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A" w:rsidRPr="009147EB" w:rsidRDefault="007D621A" w:rsidP="009147E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147EB">
        <w:rPr>
          <w:rFonts w:ascii="Times New Roman" w:hAnsi="Times New Roman"/>
          <w:b/>
        </w:rPr>
        <w:t>РЕКОМЕНДАЦИИ СОВЕТА ДИРЕКТОРОВ</w:t>
      </w:r>
    </w:p>
    <w:p w:rsidR="007D621A" w:rsidRPr="00695655" w:rsidRDefault="007D621A" w:rsidP="009147E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95655">
        <w:rPr>
          <w:rFonts w:ascii="Times New Roman" w:hAnsi="Times New Roman"/>
          <w:b/>
        </w:rPr>
        <w:t>Публичного акционерного общества «СПБЭКС»</w:t>
      </w:r>
    </w:p>
    <w:p w:rsidR="007D621A" w:rsidRDefault="007D621A" w:rsidP="009147E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95655">
        <w:rPr>
          <w:rFonts w:ascii="Times New Roman" w:hAnsi="Times New Roman"/>
          <w:b/>
        </w:rPr>
        <w:t xml:space="preserve">в отношении полученного 08.11.2019 г. от Николаева Виктора Васильевича </w:t>
      </w:r>
      <w:r>
        <w:rPr>
          <w:rFonts w:ascii="Times New Roman" w:hAnsi="Times New Roman"/>
          <w:b/>
        </w:rPr>
        <w:t>д</w:t>
      </w:r>
      <w:r w:rsidRPr="00695655">
        <w:rPr>
          <w:rFonts w:ascii="Times New Roman" w:hAnsi="Times New Roman"/>
          <w:b/>
        </w:rPr>
        <w:t xml:space="preserve">обровольного предложения о приобретении эмиссионных ценных бумаг </w:t>
      </w:r>
    </w:p>
    <w:p w:rsidR="007D621A" w:rsidRPr="00695655" w:rsidRDefault="007D621A" w:rsidP="009147E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95655">
        <w:rPr>
          <w:rFonts w:ascii="Times New Roman" w:hAnsi="Times New Roman"/>
          <w:b/>
        </w:rPr>
        <w:t>Публичного акционерного общества «СПБЭКС»</w:t>
      </w:r>
    </w:p>
    <w:p w:rsidR="007D621A" w:rsidRPr="00695655" w:rsidRDefault="007D621A" w:rsidP="009147EB">
      <w:pPr>
        <w:spacing w:after="0" w:line="240" w:lineRule="auto"/>
        <w:ind w:firstLine="709"/>
        <w:rPr>
          <w:rFonts w:ascii="Times New Roman" w:hAnsi="Times New Roman"/>
        </w:rPr>
      </w:pP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95655">
        <w:rPr>
          <w:rFonts w:ascii="Times New Roman" w:hAnsi="Times New Roman"/>
          <w:b/>
        </w:rPr>
        <w:t xml:space="preserve">08.11.2019 г. </w:t>
      </w:r>
      <w:r w:rsidRPr="00695655">
        <w:rPr>
          <w:rFonts w:ascii="Times New Roman" w:hAnsi="Times New Roman"/>
        </w:rPr>
        <w:t xml:space="preserve">в </w:t>
      </w:r>
      <w:r w:rsidRPr="00695655">
        <w:rPr>
          <w:rFonts w:ascii="Times New Roman" w:hAnsi="Times New Roman"/>
          <w:b/>
        </w:rPr>
        <w:t xml:space="preserve">Публичное акционерное общество «СПБЭКС» </w:t>
      </w:r>
      <w:r w:rsidRPr="00695655">
        <w:rPr>
          <w:rFonts w:ascii="Times New Roman" w:hAnsi="Times New Roman"/>
        </w:rPr>
        <w:t xml:space="preserve">(далее также - </w:t>
      </w:r>
      <w:r w:rsidRPr="00695655">
        <w:rPr>
          <w:rFonts w:ascii="Times New Roman" w:hAnsi="Times New Roman"/>
          <w:b/>
        </w:rPr>
        <w:t>ПАО «СПБЭКС»)</w:t>
      </w:r>
      <w:r w:rsidRPr="00695655">
        <w:rPr>
          <w:rFonts w:ascii="Times New Roman" w:hAnsi="Times New Roman"/>
        </w:rPr>
        <w:t xml:space="preserve"> поступило </w:t>
      </w:r>
      <w:r w:rsidRPr="00695655">
        <w:rPr>
          <w:rFonts w:ascii="Times New Roman" w:hAnsi="Times New Roman"/>
          <w:b/>
        </w:rPr>
        <w:t>Добровольное предложение Николаева Виктора</w:t>
      </w:r>
      <w:r w:rsidRPr="009147EB">
        <w:rPr>
          <w:rFonts w:ascii="Times New Roman" w:hAnsi="Times New Roman"/>
          <w:b/>
        </w:rPr>
        <w:t xml:space="preserve"> Васильевича о приобретении эмиссионных ценных бумаг Публичного акционерного общества «СПБЭКС» </w:t>
      </w:r>
      <w:r w:rsidRPr="009147EB">
        <w:rPr>
          <w:rFonts w:ascii="Times New Roman" w:hAnsi="Times New Roman"/>
        </w:rPr>
        <w:t xml:space="preserve">(далее также – Добровольное предложение). Добровольное предложение направлено </w:t>
      </w:r>
      <w:r w:rsidRPr="009147EB">
        <w:rPr>
          <w:rFonts w:ascii="Times New Roman" w:hAnsi="Times New Roman"/>
          <w:b/>
        </w:rPr>
        <w:t xml:space="preserve">Николаевым Виктором Васильевичем </w:t>
      </w:r>
      <w:r w:rsidRPr="009147EB">
        <w:rPr>
          <w:rFonts w:ascii="Times New Roman" w:hAnsi="Times New Roman"/>
        </w:rPr>
        <w:t>в соответствии с требованиями главы XI.1 Федерального закона от 26 декабря 1995 г. № 208-ФЗ «Об акционерных обществах» (далее – Закон).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Вид, категория (тип) и количество ценных бумаг, в отношении которых направлено Добровольное предложение: акции обыкновенные именные бездокументарные Публичного акционерного общества «СПБЭКС», государственный регистрационный номер выпуска ценных бумаг: 1-01-16422-А от 17.04.2017 г., в количестве 3 552 штуки (далее – Акции).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Совет директоров ПАО «СПБЭКС» (далее – Совет директоров), рассмотрев полученное Добровольное предложение в соответствии с пунктом 1 статьи 84.3. Закона, принял следующие рекомендации: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1. Добровольное предложение соответствует требованиям Закон</w:t>
      </w:r>
      <w:r>
        <w:rPr>
          <w:rFonts w:ascii="Times New Roman" w:hAnsi="Times New Roman"/>
        </w:rPr>
        <w:t>а</w:t>
      </w:r>
      <w:r w:rsidRPr="0000600C">
        <w:rPr>
          <w:rFonts w:ascii="Times New Roman" w:hAnsi="Times New Roman"/>
        </w:rPr>
        <w:t xml:space="preserve">. К Добровольному предложению приложена банковская гарантия № GR0133-0003-20 от 21.10.2019 г., выданная ПУБЛИЧНЫМ АКЦИОНЕРНЫМ ОБЩЕСТВОМ «БАНК «САНКТ-ПЕТЕРБУРГ» на сумму 39 427 200 рублей (далее – Банковская гарантия). Приложенная к Добровольному предложению Банковская гарантия соответствует требованиям пункта 5 статьи 84.1. Закона. 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 xml:space="preserve">2. Добровольное предложение прошло процедуру государственного контроля за приобретением акций публичного общества в Северо-Западном главном управлении Центрального банка Российской Федерации в соответствии со ст. 84.9 Закона.  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 xml:space="preserve">3. Предлагаемая в Добровольном предложении цена приобретения ценных бумаг (обыкновенных именных бездокументарных акций) в размере 11 100 рублей за одну обыкновенную именную бездокументарную акцию не противоречит требованиям п. 2 ст. 84.1 Закона. 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4. У Совета директоров ПАО «СПБЭКС» отсутствуют основания полагать, что приобретение Николаевым Виктором Васильевичем Акций в рамках Добровольного предложения повлечет существенное изменение их рыночной стоимости после приобретения. Вместе с тем Совет директоров ПАО «СПБЭКС» рекомендует акционерам-владельцам Акций при решении вопроса о принятии Добровольного предложения учесть, что рыночная стоимость Акций в будущем может измениться под воздействием многих факторов, некоторые из которых находятся вне контроля ПАО «СПБЭКС», в том числе: политическая стабильность, макроэкономические факторы, перспективы развития отрасли, спрос на услуги, объем оказываемых услуг, изменение цен (тарифов) на услуги, эффективность управления, изменение размеров доходов, оценки аналитиков, изменение законодательства и другие факторы.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5. Оценить планы Николаева Виктора Васильевича в отношении ПАО «СПБЭКС», в том числе в отношении его работников, не представляется возможным в связи с отсутствием указания на такие планы в Добровольном предложении.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6. На основании вышеизложенного Совет директоров ПАО «СПБЭКС» сообщает о возможности акционеров-владельцев Акций ПАО «СПБЭКС» принять Добровольное предложение в установленный срок или отказаться от его принятия. Срок принятия Добровольного предложения: с 09 ноября 2019 г. по 17 января 2020 г. включительно.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 xml:space="preserve">7. Совет директоров ПАО «СПБЭКС» рекомендует при принятии решения о продаже Акций на основании Добровольного предложения учитывать данные рекомендации, а также внимательно ознакомиться с содержанием Добровольного предложения, текст которого размещен на веб–сайте Общества в сети Интернет http://spbex-estate.ru/dokumenty, с содержанием статей 84.1 и 84.3 Закона. 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8. В случае принятия акционерами-владельцами Акций ПАО «СПБЭКС» Добровольного предложения Совет директоров ПАО «СПБЭКС» рекомендует:</w:t>
      </w:r>
    </w:p>
    <w:p w:rsidR="007D621A" w:rsidRPr="0000600C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- акционерам-владельцам Акций, зарегистрированным в реестре акционеров ПАО «СПБЭКС», использовать рекомендуемую форму заявления о продаже ценных бумаг, размещенную на веб–сайте Общества в сети Интернет http://spbex-estate.ru/dokumenty;</w:t>
      </w:r>
    </w:p>
    <w:p w:rsidR="007D621A" w:rsidRPr="009147EB" w:rsidRDefault="007D621A" w:rsidP="000060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00C">
        <w:rPr>
          <w:rFonts w:ascii="Times New Roman" w:hAnsi="Times New Roman"/>
        </w:rPr>
        <w:t>-  акционерам-владельцам Акций, не зарегистрированным в реестре акционеров ПАО «СПБЭКС», обратиться к номинальному держателю, который осуществляет учет прав акционера Акций на Акции.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621A" w:rsidRPr="009147EB" w:rsidRDefault="007D621A" w:rsidP="009147E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9147EB">
        <w:rPr>
          <w:rFonts w:ascii="Times New Roman" w:hAnsi="Times New Roman"/>
          <w:b/>
        </w:rPr>
        <w:t>Совет директоров</w:t>
      </w:r>
      <w:r w:rsidRPr="009147EB">
        <w:rPr>
          <w:rFonts w:ascii="Times New Roman" w:hAnsi="Times New Roman"/>
        </w:rPr>
        <w:t xml:space="preserve"> </w:t>
      </w:r>
      <w:r w:rsidRPr="009147EB">
        <w:rPr>
          <w:rFonts w:ascii="Times New Roman" w:hAnsi="Times New Roman"/>
          <w:b/>
        </w:rPr>
        <w:t>ПАО «СПБЭКС»</w:t>
      </w:r>
      <w:r w:rsidRPr="009147EB">
        <w:rPr>
          <w:rFonts w:ascii="Times New Roman" w:hAnsi="Times New Roman"/>
        </w:rPr>
        <w:t xml:space="preserve"> </w:t>
      </w:r>
    </w:p>
    <w:p w:rsidR="007D621A" w:rsidRPr="009147EB" w:rsidRDefault="007D621A" w:rsidP="009147E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7D621A" w:rsidRPr="009147EB" w:rsidRDefault="007D621A" w:rsidP="009147E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В информационно-телекоммуникационной сети «Интернет» на сайте ПАО «СПБЭКС»</w:t>
      </w:r>
      <w:r w:rsidRPr="009147EB">
        <w:rPr>
          <w:rFonts w:ascii="Times New Roman" w:hAnsi="Times New Roman"/>
          <w:b/>
        </w:rPr>
        <w:t xml:space="preserve"> </w:t>
      </w:r>
      <w:r w:rsidRPr="009147EB">
        <w:rPr>
          <w:rFonts w:ascii="Times New Roman" w:hAnsi="Times New Roman"/>
        </w:rPr>
        <w:t>по адресу: http://spbex-estate.ru/</w:t>
      </w:r>
      <w:r w:rsidRPr="0000600C">
        <w:rPr>
          <w:rFonts w:ascii="Times New Roman" w:hAnsi="Times New Roman"/>
        </w:rPr>
        <w:t>dokumenty</w:t>
      </w:r>
      <w:r w:rsidRPr="009147EB">
        <w:rPr>
          <w:rFonts w:ascii="Times New Roman" w:hAnsi="Times New Roman"/>
          <w:color w:val="FF0000"/>
        </w:rPr>
        <w:t xml:space="preserve"> </w:t>
      </w:r>
      <w:r w:rsidRPr="009147EB">
        <w:rPr>
          <w:rFonts w:ascii="Times New Roman" w:hAnsi="Times New Roman"/>
        </w:rPr>
        <w:t>размещены следующие документы: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- Добровольное предложение Николаева Виктора Васильевича о приобретении эмиссионных ценных бумаг Публичного акционерного общества «СПБЭКС»;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>- Рекомендации Совета директоров Публичного акционерного общества «СПБЭКС» в отношении полученного 08 ноября 2019 г. от Николаева Виктора Васильевича Добровольного предложения о приобретении эмиссионных ценных бумаг Публичного акционерного общества «СПБЭКС»;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147EB">
        <w:rPr>
          <w:rFonts w:ascii="Times New Roman" w:hAnsi="Times New Roman"/>
        </w:rPr>
        <w:t xml:space="preserve">- рекомендуемая форма </w:t>
      </w:r>
      <w:r>
        <w:rPr>
          <w:rFonts w:ascii="Times New Roman" w:hAnsi="Times New Roman"/>
        </w:rPr>
        <w:t>з</w:t>
      </w:r>
      <w:r w:rsidRPr="009147EB">
        <w:rPr>
          <w:rFonts w:ascii="Times New Roman" w:hAnsi="Times New Roman"/>
        </w:rPr>
        <w:t>аявления о продаже ценных бумаг (для акционеров</w:t>
      </w:r>
      <w:r>
        <w:rPr>
          <w:rFonts w:ascii="Times New Roman" w:hAnsi="Times New Roman"/>
        </w:rPr>
        <w:t>-</w:t>
      </w:r>
      <w:r w:rsidRPr="0000600C">
        <w:rPr>
          <w:rFonts w:ascii="Times New Roman" w:hAnsi="Times New Roman"/>
        </w:rPr>
        <w:t>владельц</w:t>
      </w:r>
      <w:r>
        <w:rPr>
          <w:rFonts w:ascii="Times New Roman" w:hAnsi="Times New Roman"/>
        </w:rPr>
        <w:t>ев</w:t>
      </w:r>
      <w:r w:rsidRPr="0000600C">
        <w:rPr>
          <w:rFonts w:ascii="Times New Roman" w:hAnsi="Times New Roman"/>
        </w:rPr>
        <w:t xml:space="preserve"> Акций</w:t>
      </w:r>
      <w:r w:rsidRPr="009147EB">
        <w:rPr>
          <w:rFonts w:ascii="Times New Roman" w:hAnsi="Times New Roman"/>
        </w:rPr>
        <w:t>, зарегистрированных в реестре акционеров Публичного акционерного общества «СПБЭКС»);</w:t>
      </w:r>
    </w:p>
    <w:p w:rsidR="007D621A" w:rsidRPr="009147EB" w:rsidRDefault="007D621A" w:rsidP="009147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7EB">
        <w:rPr>
          <w:rFonts w:ascii="Times New Roman" w:hAnsi="Times New Roman"/>
        </w:rPr>
        <w:t>- рекомендуемая форма Отзыва заявления о продаже ценных бумаг (для акционеров</w:t>
      </w:r>
      <w:r>
        <w:rPr>
          <w:rFonts w:ascii="Times New Roman" w:hAnsi="Times New Roman"/>
        </w:rPr>
        <w:t>-</w:t>
      </w:r>
      <w:r w:rsidRPr="0000600C">
        <w:rPr>
          <w:rFonts w:ascii="Times New Roman" w:hAnsi="Times New Roman"/>
        </w:rPr>
        <w:t>владельц</w:t>
      </w:r>
      <w:r>
        <w:rPr>
          <w:rFonts w:ascii="Times New Roman" w:hAnsi="Times New Roman"/>
        </w:rPr>
        <w:t>ев</w:t>
      </w:r>
      <w:r w:rsidRPr="0000600C">
        <w:rPr>
          <w:rFonts w:ascii="Times New Roman" w:hAnsi="Times New Roman"/>
        </w:rPr>
        <w:t xml:space="preserve"> Акций</w:t>
      </w:r>
      <w:r w:rsidRPr="009147EB">
        <w:rPr>
          <w:rFonts w:ascii="Times New Roman" w:hAnsi="Times New Roman"/>
        </w:rPr>
        <w:t>, зарегистрированных в реестре акционеров Публичного акционерного общества «СПБЭКС»).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7EB">
        <w:rPr>
          <w:rFonts w:ascii="Times New Roman" w:hAnsi="Times New Roman"/>
          <w:b/>
        </w:rPr>
        <w:t>Обращаем внимание акционеров – владельцев обыкновенных именных бездокументарных акций ПАО «СПБЭКС», которые намерены принять Добровольное предложение, что с 01 июля 2016 года вступили в силу изменения в Федеральный закон от 26 декабря 1995 г. № 208-ФЗ «Об акционерных обществах», в том числе,  в части регулирования процедуры принятия добровольного предложения.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7EB">
        <w:rPr>
          <w:rFonts w:ascii="Times New Roman" w:hAnsi="Times New Roman"/>
          <w:b/>
        </w:rPr>
        <w:t>В случае принятия Добровольного предложения Заявления о продаже ценных бумаг акционеров</w:t>
      </w:r>
      <w:r w:rsidRPr="0000600C">
        <w:rPr>
          <w:rFonts w:ascii="Times New Roman" w:hAnsi="Times New Roman"/>
          <w:b/>
        </w:rPr>
        <w:t>-владельцев Акций,</w:t>
      </w:r>
      <w:r w:rsidRPr="009147EB">
        <w:rPr>
          <w:rFonts w:ascii="Times New Roman" w:hAnsi="Times New Roman"/>
          <w:b/>
        </w:rPr>
        <w:t xml:space="preserve"> зарегистрированных в реестре акционеров ПАО «СПБЭКС», направляются или представляются регистратору </w:t>
      </w:r>
      <w:r w:rsidRPr="00695655">
        <w:rPr>
          <w:rFonts w:ascii="Times New Roman" w:hAnsi="Times New Roman"/>
          <w:b/>
        </w:rPr>
        <w:t>общества – Акционерному обществу «</w:t>
      </w:r>
      <w:r w:rsidRPr="00F81486">
        <w:rPr>
          <w:rFonts w:ascii="Times New Roman" w:hAnsi="Times New Roman"/>
          <w:b/>
          <w:lang w:eastAsia="ru-RU"/>
        </w:rPr>
        <w:t>Независимая регистраторская компания Р.О.С.Т.</w:t>
      </w:r>
      <w:r w:rsidRPr="00695655">
        <w:rPr>
          <w:rFonts w:ascii="Times New Roman" w:hAnsi="Times New Roman"/>
          <w:b/>
        </w:rPr>
        <w:t>» по адресам, указанным в пунктах 6.3.2.-6.3.3. Добровольного предложения.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7EB">
        <w:rPr>
          <w:rFonts w:ascii="Times New Roman" w:hAnsi="Times New Roman"/>
          <w:b/>
        </w:rPr>
        <w:t>При этом выплата денежных средств акционерам</w:t>
      </w:r>
      <w:r>
        <w:rPr>
          <w:rFonts w:ascii="Times New Roman" w:hAnsi="Times New Roman"/>
          <w:b/>
        </w:rPr>
        <w:t>-</w:t>
      </w:r>
      <w:r w:rsidRPr="0000600C">
        <w:rPr>
          <w:rFonts w:ascii="Times New Roman" w:hAnsi="Times New Roman"/>
          <w:b/>
        </w:rPr>
        <w:t>владельц</w:t>
      </w:r>
      <w:r>
        <w:rPr>
          <w:rFonts w:ascii="Times New Roman" w:hAnsi="Times New Roman"/>
          <w:b/>
        </w:rPr>
        <w:t>ам</w:t>
      </w:r>
      <w:r w:rsidRPr="0000600C">
        <w:rPr>
          <w:rFonts w:ascii="Times New Roman" w:hAnsi="Times New Roman"/>
          <w:b/>
        </w:rPr>
        <w:t xml:space="preserve"> Акций</w:t>
      </w:r>
      <w:r w:rsidRPr="009147EB">
        <w:rPr>
          <w:rFonts w:ascii="Times New Roman" w:hAnsi="Times New Roman"/>
          <w:b/>
        </w:rPr>
        <w:t>, зарегистрированным в реестре акционеров</w:t>
      </w:r>
      <w:r>
        <w:rPr>
          <w:rFonts w:ascii="Times New Roman" w:hAnsi="Times New Roman"/>
          <w:b/>
        </w:rPr>
        <w:t xml:space="preserve"> </w:t>
      </w:r>
      <w:r w:rsidRPr="009147EB">
        <w:rPr>
          <w:rFonts w:ascii="Times New Roman" w:hAnsi="Times New Roman"/>
          <w:b/>
        </w:rPr>
        <w:t>ПАО «СПБЭКС», подавшим Заявления о продаже ценных бумаг, производится по реквизитам банковского счета, информация о котором имеется у регистратора. Настоятельно рекомендуем до направления или одновременно с направлением Заявления о продаже ценных бумаг внести сведения о банковском счете акционера в информацию, содержащуюся в реестре акционеров ПАО «СПБЭКС». Адрес, контактные данные и адрес сайта регистратора в сети Интернет указаны в пунктах 6.3.2.-6.3.3. Добровольного предложения.</w:t>
      </w:r>
    </w:p>
    <w:p w:rsidR="007D621A" w:rsidRPr="009147EB" w:rsidRDefault="007D621A" w:rsidP="009147E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147EB">
        <w:rPr>
          <w:rFonts w:ascii="Times New Roman" w:hAnsi="Times New Roman"/>
          <w:b/>
        </w:rPr>
        <w:t>В случае принятия Добровольного предложения Заявления о продаже ценных бумаг акционеров</w:t>
      </w:r>
      <w:r w:rsidRPr="0000600C">
        <w:rPr>
          <w:rFonts w:ascii="Times New Roman" w:hAnsi="Times New Roman"/>
          <w:b/>
        </w:rPr>
        <w:t>-владельцев Акций</w:t>
      </w:r>
      <w:r w:rsidRPr="009147EB">
        <w:rPr>
          <w:rFonts w:ascii="Times New Roman" w:hAnsi="Times New Roman"/>
          <w:b/>
        </w:rPr>
        <w:t>, не зарегистрированных в реестре акционеров ПАО «СПБЭКС»,  направляются путем дачи соответствующих указаний (инструкций) лицу, которое осуществляет учет его прав на акции общества (номинальный держатель). Выплата денежных средств в связи с продажей ценных бумаг акционерами</w:t>
      </w:r>
      <w:r w:rsidRPr="0000600C">
        <w:rPr>
          <w:rFonts w:ascii="Times New Roman" w:hAnsi="Times New Roman"/>
          <w:b/>
        </w:rPr>
        <w:t>-владельц</w:t>
      </w:r>
      <w:r>
        <w:rPr>
          <w:rFonts w:ascii="Times New Roman" w:hAnsi="Times New Roman"/>
          <w:b/>
        </w:rPr>
        <w:t>ами</w:t>
      </w:r>
      <w:r w:rsidRPr="0000600C">
        <w:rPr>
          <w:rFonts w:ascii="Times New Roman" w:hAnsi="Times New Roman"/>
          <w:b/>
        </w:rPr>
        <w:t xml:space="preserve"> Акций</w:t>
      </w:r>
      <w:r w:rsidRPr="009147EB">
        <w:rPr>
          <w:rFonts w:ascii="Times New Roman" w:hAnsi="Times New Roman"/>
          <w:b/>
        </w:rPr>
        <w:t>, не зарегистрированными в реестре акционеров ПАО «СПБЭКС», осуществляется путем их перечисления на банковский счет номинального держателя акций, зарегистрированного в реестре акционеров ПАО «СПБЭКС».</w:t>
      </w:r>
    </w:p>
    <w:sectPr w:rsidR="007D621A" w:rsidRPr="009147EB" w:rsidSect="00994DE1">
      <w:footerReference w:type="default" r:id="rId7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1A" w:rsidRDefault="007D621A" w:rsidP="006D645A">
      <w:pPr>
        <w:spacing w:after="0" w:line="240" w:lineRule="auto"/>
      </w:pPr>
      <w:r>
        <w:separator/>
      </w:r>
    </w:p>
  </w:endnote>
  <w:endnote w:type="continuationSeparator" w:id="0">
    <w:p w:rsidR="007D621A" w:rsidRDefault="007D621A" w:rsidP="006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1A" w:rsidRPr="006D645A" w:rsidRDefault="007D621A">
    <w:pPr>
      <w:pStyle w:val="Footer"/>
      <w:jc w:val="right"/>
      <w:rPr>
        <w:sz w:val="20"/>
        <w:szCs w:val="20"/>
      </w:rPr>
    </w:pPr>
    <w:r w:rsidRPr="006D645A">
      <w:rPr>
        <w:sz w:val="20"/>
        <w:szCs w:val="20"/>
      </w:rPr>
      <w:fldChar w:fldCharType="begin"/>
    </w:r>
    <w:r w:rsidRPr="006D645A">
      <w:rPr>
        <w:sz w:val="20"/>
        <w:szCs w:val="20"/>
      </w:rPr>
      <w:instrText>PAGE   \* MERGEFORMAT</w:instrText>
    </w:r>
    <w:r w:rsidRPr="006D645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D645A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1A" w:rsidRDefault="007D621A" w:rsidP="006D645A">
      <w:pPr>
        <w:spacing w:after="0" w:line="240" w:lineRule="auto"/>
      </w:pPr>
      <w:r>
        <w:separator/>
      </w:r>
    </w:p>
  </w:footnote>
  <w:footnote w:type="continuationSeparator" w:id="0">
    <w:p w:rsidR="007D621A" w:rsidRDefault="007D621A" w:rsidP="006D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CF7"/>
    <w:multiLevelType w:val="hybridMultilevel"/>
    <w:tmpl w:val="81669DB8"/>
    <w:lvl w:ilvl="0" w:tplc="61EE790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CC44E1"/>
    <w:multiLevelType w:val="hybridMultilevel"/>
    <w:tmpl w:val="683E9B1C"/>
    <w:lvl w:ilvl="0" w:tplc="6E564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D4F06"/>
    <w:multiLevelType w:val="hybridMultilevel"/>
    <w:tmpl w:val="528E9AC0"/>
    <w:lvl w:ilvl="0" w:tplc="FB5222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8AC1F36"/>
    <w:multiLevelType w:val="hybridMultilevel"/>
    <w:tmpl w:val="2586F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B4"/>
    <w:rsid w:val="00006001"/>
    <w:rsid w:val="0000600C"/>
    <w:rsid w:val="000109F8"/>
    <w:rsid w:val="00040CBB"/>
    <w:rsid w:val="000542C2"/>
    <w:rsid w:val="000C3502"/>
    <w:rsid w:val="000D5670"/>
    <w:rsid w:val="000E4F34"/>
    <w:rsid w:val="000F065D"/>
    <w:rsid w:val="0010460A"/>
    <w:rsid w:val="00142913"/>
    <w:rsid w:val="001451AB"/>
    <w:rsid w:val="00167FDC"/>
    <w:rsid w:val="00177B76"/>
    <w:rsid w:val="001856A0"/>
    <w:rsid w:val="0018723C"/>
    <w:rsid w:val="00193FBE"/>
    <w:rsid w:val="001A5DBD"/>
    <w:rsid w:val="001C5BBA"/>
    <w:rsid w:val="001D0773"/>
    <w:rsid w:val="001E5EB4"/>
    <w:rsid w:val="001F266A"/>
    <w:rsid w:val="00206737"/>
    <w:rsid w:val="002145D8"/>
    <w:rsid w:val="002459F4"/>
    <w:rsid w:val="0025554A"/>
    <w:rsid w:val="002641F3"/>
    <w:rsid w:val="00276382"/>
    <w:rsid w:val="002916C4"/>
    <w:rsid w:val="002A4997"/>
    <w:rsid w:val="002C23E1"/>
    <w:rsid w:val="002C4778"/>
    <w:rsid w:val="002D6A9B"/>
    <w:rsid w:val="002F447F"/>
    <w:rsid w:val="003266AF"/>
    <w:rsid w:val="00327DFB"/>
    <w:rsid w:val="00331B33"/>
    <w:rsid w:val="00333131"/>
    <w:rsid w:val="00360CF1"/>
    <w:rsid w:val="00372A4E"/>
    <w:rsid w:val="003D2B7A"/>
    <w:rsid w:val="003E56C8"/>
    <w:rsid w:val="003F1E6C"/>
    <w:rsid w:val="003F29D9"/>
    <w:rsid w:val="0041111A"/>
    <w:rsid w:val="00465499"/>
    <w:rsid w:val="0047186C"/>
    <w:rsid w:val="004800BF"/>
    <w:rsid w:val="00483AF4"/>
    <w:rsid w:val="004B34E2"/>
    <w:rsid w:val="004F0AE7"/>
    <w:rsid w:val="00513BD3"/>
    <w:rsid w:val="0051715F"/>
    <w:rsid w:val="00527795"/>
    <w:rsid w:val="0053754C"/>
    <w:rsid w:val="0056717A"/>
    <w:rsid w:val="005A4B2C"/>
    <w:rsid w:val="005A60E1"/>
    <w:rsid w:val="005A7A9A"/>
    <w:rsid w:val="005B539E"/>
    <w:rsid w:val="005C6873"/>
    <w:rsid w:val="005E1E6F"/>
    <w:rsid w:val="005E28F8"/>
    <w:rsid w:val="005E36D2"/>
    <w:rsid w:val="005E558B"/>
    <w:rsid w:val="00617595"/>
    <w:rsid w:val="00650E66"/>
    <w:rsid w:val="006545AB"/>
    <w:rsid w:val="006614BC"/>
    <w:rsid w:val="00661910"/>
    <w:rsid w:val="006639D7"/>
    <w:rsid w:val="00664142"/>
    <w:rsid w:val="00680AB4"/>
    <w:rsid w:val="00695655"/>
    <w:rsid w:val="006C21BB"/>
    <w:rsid w:val="006C3FE7"/>
    <w:rsid w:val="006C4878"/>
    <w:rsid w:val="006D645A"/>
    <w:rsid w:val="006E4252"/>
    <w:rsid w:val="00735F6E"/>
    <w:rsid w:val="00746658"/>
    <w:rsid w:val="00771222"/>
    <w:rsid w:val="007975FD"/>
    <w:rsid w:val="00797C04"/>
    <w:rsid w:val="007B13A5"/>
    <w:rsid w:val="007B3064"/>
    <w:rsid w:val="007D621A"/>
    <w:rsid w:val="007F1F43"/>
    <w:rsid w:val="007F6535"/>
    <w:rsid w:val="008073D0"/>
    <w:rsid w:val="008313BF"/>
    <w:rsid w:val="00831BE5"/>
    <w:rsid w:val="00840218"/>
    <w:rsid w:val="0087069A"/>
    <w:rsid w:val="00897292"/>
    <w:rsid w:val="008B29A8"/>
    <w:rsid w:val="008C445C"/>
    <w:rsid w:val="008C755C"/>
    <w:rsid w:val="009064D3"/>
    <w:rsid w:val="009147EB"/>
    <w:rsid w:val="00970DED"/>
    <w:rsid w:val="00994DE1"/>
    <w:rsid w:val="00995910"/>
    <w:rsid w:val="00996EB1"/>
    <w:rsid w:val="00997112"/>
    <w:rsid w:val="009A4467"/>
    <w:rsid w:val="009B43B4"/>
    <w:rsid w:val="009E1230"/>
    <w:rsid w:val="00A034F9"/>
    <w:rsid w:val="00A22AE3"/>
    <w:rsid w:val="00A258AE"/>
    <w:rsid w:val="00A35E8C"/>
    <w:rsid w:val="00A50A6E"/>
    <w:rsid w:val="00A54AD7"/>
    <w:rsid w:val="00A551B2"/>
    <w:rsid w:val="00A639C5"/>
    <w:rsid w:val="00A651F8"/>
    <w:rsid w:val="00AC30F2"/>
    <w:rsid w:val="00AD6725"/>
    <w:rsid w:val="00AE6AEC"/>
    <w:rsid w:val="00B01D6F"/>
    <w:rsid w:val="00B21059"/>
    <w:rsid w:val="00B3052E"/>
    <w:rsid w:val="00B50071"/>
    <w:rsid w:val="00B51E6B"/>
    <w:rsid w:val="00B64C11"/>
    <w:rsid w:val="00B743FC"/>
    <w:rsid w:val="00B80BB5"/>
    <w:rsid w:val="00BB428F"/>
    <w:rsid w:val="00BC0289"/>
    <w:rsid w:val="00BC3B4B"/>
    <w:rsid w:val="00BE702B"/>
    <w:rsid w:val="00C1056A"/>
    <w:rsid w:val="00C304F2"/>
    <w:rsid w:val="00C81087"/>
    <w:rsid w:val="00C97954"/>
    <w:rsid w:val="00CA1D83"/>
    <w:rsid w:val="00CA7126"/>
    <w:rsid w:val="00CD2388"/>
    <w:rsid w:val="00CD5F62"/>
    <w:rsid w:val="00CE01E1"/>
    <w:rsid w:val="00CF4689"/>
    <w:rsid w:val="00D041C9"/>
    <w:rsid w:val="00D11614"/>
    <w:rsid w:val="00D470E9"/>
    <w:rsid w:val="00D779BA"/>
    <w:rsid w:val="00D86076"/>
    <w:rsid w:val="00D912C4"/>
    <w:rsid w:val="00DB1391"/>
    <w:rsid w:val="00DB5C21"/>
    <w:rsid w:val="00DD0699"/>
    <w:rsid w:val="00DD4F3F"/>
    <w:rsid w:val="00DE1D3F"/>
    <w:rsid w:val="00DF3E25"/>
    <w:rsid w:val="00E05832"/>
    <w:rsid w:val="00E10325"/>
    <w:rsid w:val="00E146EC"/>
    <w:rsid w:val="00E16114"/>
    <w:rsid w:val="00E32585"/>
    <w:rsid w:val="00E925D9"/>
    <w:rsid w:val="00EB5835"/>
    <w:rsid w:val="00EC5F63"/>
    <w:rsid w:val="00EE317E"/>
    <w:rsid w:val="00EF4AED"/>
    <w:rsid w:val="00F16D78"/>
    <w:rsid w:val="00F35A6E"/>
    <w:rsid w:val="00F3622A"/>
    <w:rsid w:val="00F672FE"/>
    <w:rsid w:val="00F75B9D"/>
    <w:rsid w:val="00F81486"/>
    <w:rsid w:val="00F866E7"/>
    <w:rsid w:val="00FC181D"/>
    <w:rsid w:val="00FD6894"/>
    <w:rsid w:val="00FE4F71"/>
    <w:rsid w:val="00FE5DEB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1D3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E1E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17595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4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45A"/>
    <w:rPr>
      <w:rFonts w:cs="Times New Roman"/>
    </w:rPr>
  </w:style>
  <w:style w:type="paragraph" w:customStyle="1" w:styleId="AB630D60F59F403CB531B268FE76FA17">
    <w:name w:val="AB630D60F59F403CB531B268FE76FA17"/>
    <w:uiPriority w:val="99"/>
    <w:rsid w:val="006D645A"/>
    <w:pPr>
      <w:spacing w:after="200" w:line="276" w:lineRule="auto"/>
    </w:pPr>
    <w:rPr>
      <w:rFonts w:eastAsia="Times New Roman"/>
    </w:rPr>
  </w:style>
  <w:style w:type="paragraph" w:customStyle="1" w:styleId="CharCharChar">
    <w:name w:val="Char Char Char"/>
    <w:basedOn w:val="Normal"/>
    <w:uiPriority w:val="99"/>
    <w:rsid w:val="00B64C1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1016</Words>
  <Characters>6202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СОВЕТА ДИРЕКТОРОВ</dc:title>
  <dc:subject/>
  <dc:creator>Kozlitina Tatiana V.</dc:creator>
  <cp:keywords/>
  <dc:description/>
  <cp:lastModifiedBy>u_toshik</cp:lastModifiedBy>
  <cp:revision>2</cp:revision>
  <cp:lastPrinted>2018-11-27T07:03:00Z</cp:lastPrinted>
  <dcterms:created xsi:type="dcterms:W3CDTF">2019-11-08T07:33:00Z</dcterms:created>
  <dcterms:modified xsi:type="dcterms:W3CDTF">2019-11-08T07:33:00Z</dcterms:modified>
</cp:coreProperties>
</file>