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E83" w:rsidRDefault="009C5E83" w:rsidP="00F14025">
      <w:pPr>
        <w:suppressAutoHyphens/>
        <w:spacing w:before="120"/>
        <w:jc w:val="right"/>
        <w:rPr>
          <w:sz w:val="24"/>
          <w:szCs w:val="24"/>
        </w:rPr>
      </w:pPr>
      <w:r w:rsidRPr="008A1E7C">
        <w:rPr>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657pt">
            <v:imagedata r:id="rId7" o:title=""/>
          </v:shape>
        </w:pict>
      </w:r>
    </w:p>
    <w:p w:rsidR="009C5E83" w:rsidRDefault="009C5E83" w:rsidP="00F14025">
      <w:pPr>
        <w:suppressAutoHyphens/>
        <w:spacing w:before="120"/>
        <w:jc w:val="right"/>
        <w:rPr>
          <w:sz w:val="24"/>
          <w:szCs w:val="24"/>
        </w:rPr>
      </w:pPr>
    </w:p>
    <w:p w:rsidR="009C5E83" w:rsidRDefault="009C5E83" w:rsidP="00F14025">
      <w:pPr>
        <w:suppressAutoHyphens/>
        <w:spacing w:before="120"/>
        <w:jc w:val="right"/>
        <w:rPr>
          <w:sz w:val="24"/>
          <w:szCs w:val="24"/>
        </w:rPr>
      </w:pPr>
    </w:p>
    <w:p w:rsidR="009C5E83" w:rsidRDefault="009C5E83" w:rsidP="00404DCF">
      <w:pPr>
        <w:pStyle w:val="TOC1"/>
      </w:pPr>
    </w:p>
    <w:p w:rsidR="009C5E83" w:rsidRPr="008A1E7C" w:rsidRDefault="009C5E83" w:rsidP="008A1E7C"/>
    <w:p w:rsidR="009C5E83" w:rsidRPr="00A122E9" w:rsidRDefault="009C5E83" w:rsidP="00F14025">
      <w:pPr>
        <w:pStyle w:val="TOCHeading"/>
        <w:rPr>
          <w:rFonts w:ascii="Times New Roman" w:hAnsi="Times New Roman"/>
          <w:color w:val="auto"/>
          <w:sz w:val="24"/>
          <w:szCs w:val="24"/>
        </w:rPr>
      </w:pPr>
      <w:r w:rsidRPr="00A122E9">
        <w:rPr>
          <w:rFonts w:ascii="Times New Roman" w:hAnsi="Times New Roman"/>
          <w:color w:val="auto"/>
          <w:sz w:val="24"/>
          <w:szCs w:val="24"/>
        </w:rPr>
        <w:t>Содержание</w:t>
      </w:r>
    </w:p>
    <w:bookmarkStart w:id="0" w:name="_GoBack"/>
    <w:bookmarkEnd w:id="0"/>
    <w:p w:rsidR="009C5E83" w:rsidRDefault="009C5E83">
      <w:pPr>
        <w:pStyle w:val="TOC1"/>
      </w:pPr>
      <w:r w:rsidRPr="0034734C">
        <w:fldChar w:fldCharType="begin"/>
      </w:r>
      <w:r w:rsidRPr="0034734C">
        <w:instrText xml:space="preserve"> TOC \o "1-3" \h \z \u </w:instrText>
      </w:r>
      <w:r w:rsidRPr="0034734C">
        <w:fldChar w:fldCharType="separate"/>
      </w:r>
      <w:hyperlink w:anchor="_Toc472514127" w:history="1">
        <w:r w:rsidRPr="00314F51">
          <w:rPr>
            <w:rStyle w:val="Hyperlink"/>
          </w:rPr>
          <w:t>Статья 1. Общие положения</w:t>
        </w:r>
        <w:r>
          <w:rPr>
            <w:webHidden/>
          </w:rPr>
          <w:tab/>
        </w:r>
        <w:r>
          <w:rPr>
            <w:webHidden/>
          </w:rPr>
          <w:fldChar w:fldCharType="begin"/>
        </w:r>
        <w:r>
          <w:rPr>
            <w:webHidden/>
          </w:rPr>
          <w:instrText xml:space="preserve"> PAGEREF _Toc472514127 \h </w:instrText>
        </w:r>
        <w:r>
          <w:rPr>
            <w:webHidden/>
          </w:rPr>
        </w:r>
        <w:r>
          <w:rPr>
            <w:webHidden/>
          </w:rPr>
          <w:fldChar w:fldCharType="separate"/>
        </w:r>
        <w:r>
          <w:rPr>
            <w:webHidden/>
          </w:rPr>
          <w:t>3</w:t>
        </w:r>
        <w:r>
          <w:rPr>
            <w:webHidden/>
          </w:rPr>
          <w:fldChar w:fldCharType="end"/>
        </w:r>
      </w:hyperlink>
    </w:p>
    <w:p w:rsidR="009C5E83" w:rsidRDefault="009C5E83">
      <w:pPr>
        <w:pStyle w:val="TOC1"/>
      </w:pPr>
      <w:hyperlink w:anchor="_Toc472514128" w:history="1">
        <w:r w:rsidRPr="00314F51">
          <w:rPr>
            <w:rStyle w:val="Hyperlink"/>
          </w:rPr>
          <w:t>Статья 2. Цели и виды деятельности</w:t>
        </w:r>
        <w:r>
          <w:rPr>
            <w:webHidden/>
          </w:rPr>
          <w:tab/>
        </w:r>
        <w:r>
          <w:rPr>
            <w:webHidden/>
          </w:rPr>
          <w:fldChar w:fldCharType="begin"/>
        </w:r>
        <w:r>
          <w:rPr>
            <w:webHidden/>
          </w:rPr>
          <w:instrText xml:space="preserve"> PAGEREF _Toc472514128 \h </w:instrText>
        </w:r>
        <w:r>
          <w:rPr>
            <w:webHidden/>
          </w:rPr>
        </w:r>
        <w:r>
          <w:rPr>
            <w:webHidden/>
          </w:rPr>
          <w:fldChar w:fldCharType="separate"/>
        </w:r>
        <w:r>
          <w:rPr>
            <w:webHidden/>
          </w:rPr>
          <w:t>3</w:t>
        </w:r>
        <w:r>
          <w:rPr>
            <w:webHidden/>
          </w:rPr>
          <w:fldChar w:fldCharType="end"/>
        </w:r>
      </w:hyperlink>
    </w:p>
    <w:p w:rsidR="009C5E83" w:rsidRDefault="009C5E83">
      <w:pPr>
        <w:pStyle w:val="TOC1"/>
      </w:pPr>
      <w:hyperlink w:anchor="_Toc472514129" w:history="1">
        <w:r w:rsidRPr="00314F51">
          <w:rPr>
            <w:rStyle w:val="Hyperlink"/>
          </w:rPr>
          <w:t>Статья 3. Правовое положение Общества</w:t>
        </w:r>
        <w:r>
          <w:rPr>
            <w:webHidden/>
          </w:rPr>
          <w:tab/>
        </w:r>
        <w:r>
          <w:rPr>
            <w:webHidden/>
          </w:rPr>
          <w:fldChar w:fldCharType="begin"/>
        </w:r>
        <w:r>
          <w:rPr>
            <w:webHidden/>
          </w:rPr>
          <w:instrText xml:space="preserve"> PAGEREF _Toc472514129 \h </w:instrText>
        </w:r>
        <w:r>
          <w:rPr>
            <w:webHidden/>
          </w:rPr>
        </w:r>
        <w:r>
          <w:rPr>
            <w:webHidden/>
          </w:rPr>
          <w:fldChar w:fldCharType="separate"/>
        </w:r>
        <w:r>
          <w:rPr>
            <w:webHidden/>
          </w:rPr>
          <w:t>3</w:t>
        </w:r>
        <w:r>
          <w:rPr>
            <w:webHidden/>
          </w:rPr>
          <w:fldChar w:fldCharType="end"/>
        </w:r>
      </w:hyperlink>
    </w:p>
    <w:p w:rsidR="009C5E83" w:rsidRDefault="009C5E83">
      <w:pPr>
        <w:pStyle w:val="TOC1"/>
      </w:pPr>
      <w:hyperlink w:anchor="_Toc472514130" w:history="1">
        <w:r w:rsidRPr="00314F51">
          <w:rPr>
            <w:rStyle w:val="Hyperlink"/>
          </w:rPr>
          <w:t>Статья 4. Уставный капитал Общества</w:t>
        </w:r>
        <w:r>
          <w:rPr>
            <w:webHidden/>
          </w:rPr>
          <w:tab/>
        </w:r>
        <w:r>
          <w:rPr>
            <w:webHidden/>
          </w:rPr>
          <w:fldChar w:fldCharType="begin"/>
        </w:r>
        <w:r>
          <w:rPr>
            <w:webHidden/>
          </w:rPr>
          <w:instrText xml:space="preserve"> PAGEREF _Toc472514130 \h </w:instrText>
        </w:r>
        <w:r>
          <w:rPr>
            <w:webHidden/>
          </w:rPr>
        </w:r>
        <w:r>
          <w:rPr>
            <w:webHidden/>
          </w:rPr>
          <w:fldChar w:fldCharType="separate"/>
        </w:r>
        <w:r>
          <w:rPr>
            <w:webHidden/>
          </w:rPr>
          <w:t>5</w:t>
        </w:r>
        <w:r>
          <w:rPr>
            <w:webHidden/>
          </w:rPr>
          <w:fldChar w:fldCharType="end"/>
        </w:r>
      </w:hyperlink>
    </w:p>
    <w:p w:rsidR="009C5E83" w:rsidRDefault="009C5E83">
      <w:pPr>
        <w:pStyle w:val="TOC1"/>
      </w:pPr>
      <w:hyperlink w:anchor="_Toc472514131" w:history="1">
        <w:r w:rsidRPr="00314F51">
          <w:rPr>
            <w:rStyle w:val="Hyperlink"/>
          </w:rPr>
          <w:t>Статья 5. Фонды и чистые активы Общества</w:t>
        </w:r>
        <w:r>
          <w:rPr>
            <w:webHidden/>
          </w:rPr>
          <w:tab/>
        </w:r>
        <w:r>
          <w:rPr>
            <w:webHidden/>
          </w:rPr>
          <w:fldChar w:fldCharType="begin"/>
        </w:r>
        <w:r>
          <w:rPr>
            <w:webHidden/>
          </w:rPr>
          <w:instrText xml:space="preserve"> PAGEREF _Toc472514131 \h </w:instrText>
        </w:r>
        <w:r>
          <w:rPr>
            <w:webHidden/>
          </w:rPr>
        </w:r>
        <w:r>
          <w:rPr>
            <w:webHidden/>
          </w:rPr>
          <w:fldChar w:fldCharType="separate"/>
        </w:r>
        <w:r>
          <w:rPr>
            <w:webHidden/>
          </w:rPr>
          <w:t>5</w:t>
        </w:r>
        <w:r>
          <w:rPr>
            <w:webHidden/>
          </w:rPr>
          <w:fldChar w:fldCharType="end"/>
        </w:r>
      </w:hyperlink>
    </w:p>
    <w:p w:rsidR="009C5E83" w:rsidRDefault="009C5E83">
      <w:pPr>
        <w:pStyle w:val="TOC1"/>
      </w:pPr>
      <w:hyperlink w:anchor="_Toc472514132" w:history="1">
        <w:r w:rsidRPr="00314F51">
          <w:rPr>
            <w:rStyle w:val="Hyperlink"/>
          </w:rPr>
          <w:t>Статья 6. Реестр акционеров Общества</w:t>
        </w:r>
        <w:r>
          <w:rPr>
            <w:webHidden/>
          </w:rPr>
          <w:tab/>
        </w:r>
        <w:r>
          <w:rPr>
            <w:webHidden/>
          </w:rPr>
          <w:fldChar w:fldCharType="begin"/>
        </w:r>
        <w:r>
          <w:rPr>
            <w:webHidden/>
          </w:rPr>
          <w:instrText xml:space="preserve"> PAGEREF _Toc472514132 \h </w:instrText>
        </w:r>
        <w:r>
          <w:rPr>
            <w:webHidden/>
          </w:rPr>
        </w:r>
        <w:r>
          <w:rPr>
            <w:webHidden/>
          </w:rPr>
          <w:fldChar w:fldCharType="separate"/>
        </w:r>
        <w:r>
          <w:rPr>
            <w:webHidden/>
          </w:rPr>
          <w:t>6</w:t>
        </w:r>
        <w:r>
          <w:rPr>
            <w:webHidden/>
          </w:rPr>
          <w:fldChar w:fldCharType="end"/>
        </w:r>
      </w:hyperlink>
    </w:p>
    <w:p w:rsidR="009C5E83" w:rsidRDefault="009C5E83">
      <w:pPr>
        <w:pStyle w:val="TOC1"/>
      </w:pPr>
      <w:hyperlink w:anchor="_Toc472514133" w:history="1">
        <w:r w:rsidRPr="00314F51">
          <w:rPr>
            <w:rStyle w:val="Hyperlink"/>
          </w:rPr>
          <w:t>Статья 7. Права и обязанности акционеров Общества</w:t>
        </w:r>
        <w:r>
          <w:rPr>
            <w:webHidden/>
          </w:rPr>
          <w:tab/>
        </w:r>
        <w:r>
          <w:rPr>
            <w:webHidden/>
          </w:rPr>
          <w:fldChar w:fldCharType="begin"/>
        </w:r>
        <w:r>
          <w:rPr>
            <w:webHidden/>
          </w:rPr>
          <w:instrText xml:space="preserve"> PAGEREF _Toc472514133 \h </w:instrText>
        </w:r>
        <w:r>
          <w:rPr>
            <w:webHidden/>
          </w:rPr>
        </w:r>
        <w:r>
          <w:rPr>
            <w:webHidden/>
          </w:rPr>
          <w:fldChar w:fldCharType="separate"/>
        </w:r>
        <w:r>
          <w:rPr>
            <w:webHidden/>
          </w:rPr>
          <w:t>6</w:t>
        </w:r>
        <w:r>
          <w:rPr>
            <w:webHidden/>
          </w:rPr>
          <w:fldChar w:fldCharType="end"/>
        </w:r>
      </w:hyperlink>
    </w:p>
    <w:p w:rsidR="009C5E83" w:rsidRDefault="009C5E83">
      <w:pPr>
        <w:pStyle w:val="TOC1"/>
      </w:pPr>
      <w:hyperlink w:anchor="_Toc472514134" w:history="1">
        <w:r w:rsidRPr="00314F51">
          <w:rPr>
            <w:rStyle w:val="Hyperlink"/>
          </w:rPr>
          <w:t>Статья 8. Дивиденды</w:t>
        </w:r>
        <w:r>
          <w:rPr>
            <w:webHidden/>
          </w:rPr>
          <w:tab/>
        </w:r>
        <w:r>
          <w:rPr>
            <w:webHidden/>
          </w:rPr>
          <w:fldChar w:fldCharType="begin"/>
        </w:r>
        <w:r>
          <w:rPr>
            <w:webHidden/>
          </w:rPr>
          <w:instrText xml:space="preserve"> PAGEREF _Toc472514134 \h </w:instrText>
        </w:r>
        <w:r>
          <w:rPr>
            <w:webHidden/>
          </w:rPr>
        </w:r>
        <w:r>
          <w:rPr>
            <w:webHidden/>
          </w:rPr>
          <w:fldChar w:fldCharType="separate"/>
        </w:r>
        <w:r>
          <w:rPr>
            <w:webHidden/>
          </w:rPr>
          <w:t>6</w:t>
        </w:r>
        <w:r>
          <w:rPr>
            <w:webHidden/>
          </w:rPr>
          <w:fldChar w:fldCharType="end"/>
        </w:r>
      </w:hyperlink>
    </w:p>
    <w:p w:rsidR="009C5E83" w:rsidRDefault="009C5E83">
      <w:pPr>
        <w:pStyle w:val="TOC1"/>
      </w:pPr>
      <w:hyperlink w:anchor="_Toc472514135" w:history="1">
        <w:r w:rsidRPr="00314F51">
          <w:rPr>
            <w:rStyle w:val="Hyperlink"/>
          </w:rPr>
          <w:t>Статья 9. Органы управления и контроля Общества</w:t>
        </w:r>
        <w:r>
          <w:rPr>
            <w:webHidden/>
          </w:rPr>
          <w:tab/>
        </w:r>
        <w:r>
          <w:rPr>
            <w:webHidden/>
          </w:rPr>
          <w:fldChar w:fldCharType="begin"/>
        </w:r>
        <w:r>
          <w:rPr>
            <w:webHidden/>
          </w:rPr>
          <w:instrText xml:space="preserve"> PAGEREF _Toc472514135 \h </w:instrText>
        </w:r>
        <w:r>
          <w:rPr>
            <w:webHidden/>
          </w:rPr>
        </w:r>
        <w:r>
          <w:rPr>
            <w:webHidden/>
          </w:rPr>
          <w:fldChar w:fldCharType="separate"/>
        </w:r>
        <w:r>
          <w:rPr>
            <w:webHidden/>
          </w:rPr>
          <w:t>7</w:t>
        </w:r>
        <w:r>
          <w:rPr>
            <w:webHidden/>
          </w:rPr>
          <w:fldChar w:fldCharType="end"/>
        </w:r>
      </w:hyperlink>
    </w:p>
    <w:p w:rsidR="009C5E83" w:rsidRDefault="009C5E83">
      <w:pPr>
        <w:pStyle w:val="TOC1"/>
      </w:pPr>
      <w:hyperlink w:anchor="_Toc472514136" w:history="1">
        <w:r w:rsidRPr="00314F51">
          <w:rPr>
            <w:rStyle w:val="Hyperlink"/>
          </w:rPr>
          <w:t>Статья 10. Общее собрание акционеров Общества</w:t>
        </w:r>
        <w:r>
          <w:rPr>
            <w:webHidden/>
          </w:rPr>
          <w:tab/>
        </w:r>
        <w:r>
          <w:rPr>
            <w:webHidden/>
          </w:rPr>
          <w:fldChar w:fldCharType="begin"/>
        </w:r>
        <w:r>
          <w:rPr>
            <w:webHidden/>
          </w:rPr>
          <w:instrText xml:space="preserve"> PAGEREF _Toc472514136 \h </w:instrText>
        </w:r>
        <w:r>
          <w:rPr>
            <w:webHidden/>
          </w:rPr>
        </w:r>
        <w:r>
          <w:rPr>
            <w:webHidden/>
          </w:rPr>
          <w:fldChar w:fldCharType="separate"/>
        </w:r>
        <w:r>
          <w:rPr>
            <w:webHidden/>
          </w:rPr>
          <w:t>7</w:t>
        </w:r>
        <w:r>
          <w:rPr>
            <w:webHidden/>
          </w:rPr>
          <w:fldChar w:fldCharType="end"/>
        </w:r>
      </w:hyperlink>
    </w:p>
    <w:p w:rsidR="009C5E83" w:rsidRDefault="009C5E83">
      <w:pPr>
        <w:pStyle w:val="TOC1"/>
      </w:pPr>
      <w:hyperlink w:anchor="_Toc472514137" w:history="1">
        <w:r w:rsidRPr="00314F51">
          <w:rPr>
            <w:rStyle w:val="Hyperlink"/>
          </w:rPr>
          <w:t>Статья 11. Компетенция Общего собрания акционеров. Решения Общего собрания акционеров</w:t>
        </w:r>
        <w:r>
          <w:rPr>
            <w:webHidden/>
          </w:rPr>
          <w:tab/>
        </w:r>
        <w:r>
          <w:rPr>
            <w:webHidden/>
          </w:rPr>
          <w:fldChar w:fldCharType="begin"/>
        </w:r>
        <w:r>
          <w:rPr>
            <w:webHidden/>
          </w:rPr>
          <w:instrText xml:space="preserve"> PAGEREF _Toc472514137 \h </w:instrText>
        </w:r>
        <w:r>
          <w:rPr>
            <w:webHidden/>
          </w:rPr>
        </w:r>
        <w:r>
          <w:rPr>
            <w:webHidden/>
          </w:rPr>
          <w:fldChar w:fldCharType="separate"/>
        </w:r>
        <w:r>
          <w:rPr>
            <w:webHidden/>
          </w:rPr>
          <w:t>7</w:t>
        </w:r>
        <w:r>
          <w:rPr>
            <w:webHidden/>
          </w:rPr>
          <w:fldChar w:fldCharType="end"/>
        </w:r>
      </w:hyperlink>
    </w:p>
    <w:p w:rsidR="009C5E83" w:rsidRDefault="009C5E83">
      <w:pPr>
        <w:pStyle w:val="TOC1"/>
      </w:pPr>
      <w:hyperlink w:anchor="_Toc472514138" w:history="1">
        <w:r w:rsidRPr="00314F51">
          <w:rPr>
            <w:rStyle w:val="Hyperlink"/>
          </w:rPr>
          <w:t>Статья 12. Подготовка к проведению Общего собрания акционеров</w:t>
        </w:r>
        <w:r>
          <w:rPr>
            <w:webHidden/>
          </w:rPr>
          <w:tab/>
        </w:r>
        <w:r>
          <w:rPr>
            <w:webHidden/>
          </w:rPr>
          <w:fldChar w:fldCharType="begin"/>
        </w:r>
        <w:r>
          <w:rPr>
            <w:webHidden/>
          </w:rPr>
          <w:instrText xml:space="preserve"> PAGEREF _Toc472514138 \h </w:instrText>
        </w:r>
        <w:r>
          <w:rPr>
            <w:webHidden/>
          </w:rPr>
        </w:r>
        <w:r>
          <w:rPr>
            <w:webHidden/>
          </w:rPr>
          <w:fldChar w:fldCharType="separate"/>
        </w:r>
        <w:r>
          <w:rPr>
            <w:webHidden/>
          </w:rPr>
          <w:t>9</w:t>
        </w:r>
        <w:r>
          <w:rPr>
            <w:webHidden/>
          </w:rPr>
          <w:fldChar w:fldCharType="end"/>
        </w:r>
      </w:hyperlink>
    </w:p>
    <w:p w:rsidR="009C5E83" w:rsidRDefault="009C5E83">
      <w:pPr>
        <w:pStyle w:val="TOC1"/>
      </w:pPr>
      <w:hyperlink w:anchor="_Toc472514139" w:history="1">
        <w:r w:rsidRPr="00314F51">
          <w:rPr>
            <w:rStyle w:val="Hyperlink"/>
          </w:rPr>
          <w:t>Статья 13. Проведение Общего собрания акционеров</w:t>
        </w:r>
        <w:r>
          <w:rPr>
            <w:webHidden/>
          </w:rPr>
          <w:tab/>
        </w:r>
        <w:r>
          <w:rPr>
            <w:webHidden/>
          </w:rPr>
          <w:fldChar w:fldCharType="begin"/>
        </w:r>
        <w:r>
          <w:rPr>
            <w:webHidden/>
          </w:rPr>
          <w:instrText xml:space="preserve"> PAGEREF _Toc472514139 \h </w:instrText>
        </w:r>
        <w:r>
          <w:rPr>
            <w:webHidden/>
          </w:rPr>
        </w:r>
        <w:r>
          <w:rPr>
            <w:webHidden/>
          </w:rPr>
          <w:fldChar w:fldCharType="separate"/>
        </w:r>
        <w:r>
          <w:rPr>
            <w:webHidden/>
          </w:rPr>
          <w:t>11</w:t>
        </w:r>
        <w:r>
          <w:rPr>
            <w:webHidden/>
          </w:rPr>
          <w:fldChar w:fldCharType="end"/>
        </w:r>
      </w:hyperlink>
    </w:p>
    <w:p w:rsidR="009C5E83" w:rsidRDefault="009C5E83">
      <w:pPr>
        <w:pStyle w:val="TOC1"/>
      </w:pPr>
      <w:hyperlink w:anchor="_Toc472514140" w:history="1">
        <w:r w:rsidRPr="00314F51">
          <w:rPr>
            <w:rStyle w:val="Hyperlink"/>
          </w:rPr>
          <w:t>Статья 14. Совет директоров</w:t>
        </w:r>
        <w:r>
          <w:rPr>
            <w:webHidden/>
          </w:rPr>
          <w:tab/>
        </w:r>
        <w:r>
          <w:rPr>
            <w:webHidden/>
          </w:rPr>
          <w:fldChar w:fldCharType="begin"/>
        </w:r>
        <w:r>
          <w:rPr>
            <w:webHidden/>
          </w:rPr>
          <w:instrText xml:space="preserve"> PAGEREF _Toc472514140 \h </w:instrText>
        </w:r>
        <w:r>
          <w:rPr>
            <w:webHidden/>
          </w:rPr>
        </w:r>
        <w:r>
          <w:rPr>
            <w:webHidden/>
          </w:rPr>
          <w:fldChar w:fldCharType="separate"/>
        </w:r>
        <w:r>
          <w:rPr>
            <w:webHidden/>
          </w:rPr>
          <w:t>12</w:t>
        </w:r>
        <w:r>
          <w:rPr>
            <w:webHidden/>
          </w:rPr>
          <w:fldChar w:fldCharType="end"/>
        </w:r>
      </w:hyperlink>
    </w:p>
    <w:p w:rsidR="009C5E83" w:rsidRDefault="009C5E83">
      <w:pPr>
        <w:pStyle w:val="TOC1"/>
      </w:pPr>
      <w:hyperlink w:anchor="_Toc472514141" w:history="1">
        <w:r w:rsidRPr="00314F51">
          <w:rPr>
            <w:rStyle w:val="Hyperlink"/>
          </w:rPr>
          <w:t>Статья 15. Компетенция Совета директоров</w:t>
        </w:r>
        <w:r>
          <w:rPr>
            <w:webHidden/>
          </w:rPr>
          <w:tab/>
        </w:r>
        <w:r>
          <w:rPr>
            <w:webHidden/>
          </w:rPr>
          <w:fldChar w:fldCharType="begin"/>
        </w:r>
        <w:r>
          <w:rPr>
            <w:webHidden/>
          </w:rPr>
          <w:instrText xml:space="preserve"> PAGEREF _Toc472514141 \h </w:instrText>
        </w:r>
        <w:r>
          <w:rPr>
            <w:webHidden/>
          </w:rPr>
        </w:r>
        <w:r>
          <w:rPr>
            <w:webHidden/>
          </w:rPr>
          <w:fldChar w:fldCharType="separate"/>
        </w:r>
        <w:r>
          <w:rPr>
            <w:webHidden/>
          </w:rPr>
          <w:t>13</w:t>
        </w:r>
        <w:r>
          <w:rPr>
            <w:webHidden/>
          </w:rPr>
          <w:fldChar w:fldCharType="end"/>
        </w:r>
      </w:hyperlink>
    </w:p>
    <w:p w:rsidR="009C5E83" w:rsidRDefault="009C5E83">
      <w:pPr>
        <w:pStyle w:val="TOC1"/>
      </w:pPr>
      <w:hyperlink w:anchor="_Toc472514142" w:history="1">
        <w:r w:rsidRPr="00314F51">
          <w:rPr>
            <w:rStyle w:val="Hyperlink"/>
          </w:rPr>
          <w:t>Статья 16.  Генеральный директор Общества</w:t>
        </w:r>
        <w:r>
          <w:rPr>
            <w:webHidden/>
          </w:rPr>
          <w:tab/>
        </w:r>
        <w:r>
          <w:rPr>
            <w:webHidden/>
          </w:rPr>
          <w:fldChar w:fldCharType="begin"/>
        </w:r>
        <w:r>
          <w:rPr>
            <w:webHidden/>
          </w:rPr>
          <w:instrText xml:space="preserve"> PAGEREF _Toc472514142 \h </w:instrText>
        </w:r>
        <w:r>
          <w:rPr>
            <w:webHidden/>
          </w:rPr>
        </w:r>
        <w:r>
          <w:rPr>
            <w:webHidden/>
          </w:rPr>
          <w:fldChar w:fldCharType="separate"/>
        </w:r>
        <w:r>
          <w:rPr>
            <w:webHidden/>
          </w:rPr>
          <w:t>15</w:t>
        </w:r>
        <w:r>
          <w:rPr>
            <w:webHidden/>
          </w:rPr>
          <w:fldChar w:fldCharType="end"/>
        </w:r>
      </w:hyperlink>
    </w:p>
    <w:p w:rsidR="009C5E83" w:rsidRDefault="009C5E83">
      <w:pPr>
        <w:pStyle w:val="TOC1"/>
      </w:pPr>
      <w:hyperlink w:anchor="_Toc472514143" w:history="1">
        <w:r w:rsidRPr="00314F51">
          <w:rPr>
            <w:rStyle w:val="Hyperlink"/>
          </w:rPr>
          <w:t>Статья 17. Ревизионная комиссия и Аудитор</w:t>
        </w:r>
        <w:r>
          <w:rPr>
            <w:webHidden/>
          </w:rPr>
          <w:tab/>
        </w:r>
        <w:r>
          <w:rPr>
            <w:webHidden/>
          </w:rPr>
          <w:fldChar w:fldCharType="begin"/>
        </w:r>
        <w:r>
          <w:rPr>
            <w:webHidden/>
          </w:rPr>
          <w:instrText xml:space="preserve"> PAGEREF _Toc472514143 \h </w:instrText>
        </w:r>
        <w:r>
          <w:rPr>
            <w:webHidden/>
          </w:rPr>
        </w:r>
        <w:r>
          <w:rPr>
            <w:webHidden/>
          </w:rPr>
          <w:fldChar w:fldCharType="separate"/>
        </w:r>
        <w:r>
          <w:rPr>
            <w:webHidden/>
          </w:rPr>
          <w:t>16</w:t>
        </w:r>
        <w:r>
          <w:rPr>
            <w:webHidden/>
          </w:rPr>
          <w:fldChar w:fldCharType="end"/>
        </w:r>
      </w:hyperlink>
    </w:p>
    <w:p w:rsidR="009C5E83" w:rsidRDefault="009C5E83">
      <w:pPr>
        <w:pStyle w:val="TOC1"/>
      </w:pPr>
      <w:hyperlink w:anchor="_Toc472514144" w:history="1">
        <w:r w:rsidRPr="00314F51">
          <w:rPr>
            <w:rStyle w:val="Hyperlink"/>
          </w:rPr>
          <w:t>Статья 18. Учет и отчетность, документы Общества, информация об Обществе</w:t>
        </w:r>
        <w:r>
          <w:rPr>
            <w:webHidden/>
          </w:rPr>
          <w:tab/>
        </w:r>
        <w:r>
          <w:rPr>
            <w:webHidden/>
          </w:rPr>
          <w:fldChar w:fldCharType="begin"/>
        </w:r>
        <w:r>
          <w:rPr>
            <w:webHidden/>
          </w:rPr>
          <w:instrText xml:space="preserve"> PAGEREF _Toc472514144 \h </w:instrText>
        </w:r>
        <w:r>
          <w:rPr>
            <w:webHidden/>
          </w:rPr>
        </w:r>
        <w:r>
          <w:rPr>
            <w:webHidden/>
          </w:rPr>
          <w:fldChar w:fldCharType="separate"/>
        </w:r>
        <w:r>
          <w:rPr>
            <w:webHidden/>
          </w:rPr>
          <w:t>17</w:t>
        </w:r>
        <w:r>
          <w:rPr>
            <w:webHidden/>
          </w:rPr>
          <w:fldChar w:fldCharType="end"/>
        </w:r>
      </w:hyperlink>
    </w:p>
    <w:p w:rsidR="009C5E83" w:rsidRDefault="009C5E83">
      <w:pPr>
        <w:pStyle w:val="TOC1"/>
      </w:pPr>
      <w:hyperlink w:anchor="_Toc472514145" w:history="1">
        <w:r w:rsidRPr="00314F51">
          <w:rPr>
            <w:rStyle w:val="Hyperlink"/>
          </w:rPr>
          <w:t>Статья 19. Реорганизация и ликвидация Общества</w:t>
        </w:r>
        <w:r>
          <w:rPr>
            <w:webHidden/>
          </w:rPr>
          <w:tab/>
        </w:r>
        <w:r>
          <w:rPr>
            <w:webHidden/>
          </w:rPr>
          <w:fldChar w:fldCharType="begin"/>
        </w:r>
        <w:r>
          <w:rPr>
            <w:webHidden/>
          </w:rPr>
          <w:instrText xml:space="preserve"> PAGEREF _Toc472514145 \h </w:instrText>
        </w:r>
        <w:r>
          <w:rPr>
            <w:webHidden/>
          </w:rPr>
        </w:r>
        <w:r>
          <w:rPr>
            <w:webHidden/>
          </w:rPr>
          <w:fldChar w:fldCharType="separate"/>
        </w:r>
        <w:r>
          <w:rPr>
            <w:webHidden/>
          </w:rPr>
          <w:t>18</w:t>
        </w:r>
        <w:r>
          <w:rPr>
            <w:webHidden/>
          </w:rPr>
          <w:fldChar w:fldCharType="end"/>
        </w:r>
      </w:hyperlink>
    </w:p>
    <w:p w:rsidR="009C5E83" w:rsidRPr="0034734C" w:rsidRDefault="009C5E83" w:rsidP="00F14025">
      <w:pPr>
        <w:tabs>
          <w:tab w:val="right" w:leader="dot" w:pos="9356"/>
        </w:tabs>
        <w:spacing w:before="120"/>
        <w:rPr>
          <w:sz w:val="24"/>
          <w:szCs w:val="24"/>
        </w:rPr>
      </w:pPr>
      <w:r w:rsidRPr="0034734C">
        <w:fldChar w:fldCharType="end"/>
      </w:r>
    </w:p>
    <w:p w:rsidR="009C5E83" w:rsidRPr="00946BC3" w:rsidRDefault="009C5E83" w:rsidP="00946BC3">
      <w:pPr>
        <w:pStyle w:val="Heading1"/>
        <w:jc w:val="center"/>
        <w:rPr>
          <w:rFonts w:ascii="Times New Roman" w:hAnsi="Times New Roman"/>
          <w:sz w:val="24"/>
          <w:szCs w:val="24"/>
        </w:rPr>
      </w:pPr>
      <w:r w:rsidRPr="0034734C">
        <w:rPr>
          <w:b w:val="0"/>
          <w:sz w:val="24"/>
          <w:szCs w:val="24"/>
        </w:rPr>
        <w:br w:type="page"/>
      </w:r>
      <w:bookmarkStart w:id="1" w:name="_Toc185153194"/>
      <w:bookmarkStart w:id="2" w:name="_Toc472514127"/>
      <w:r w:rsidRPr="00946BC3">
        <w:rPr>
          <w:rFonts w:ascii="Times New Roman" w:hAnsi="Times New Roman"/>
          <w:sz w:val="24"/>
        </w:rPr>
        <w:t>Статья 1. </w:t>
      </w:r>
      <w:r w:rsidRPr="00946BC3">
        <w:rPr>
          <w:rFonts w:ascii="Times New Roman" w:hAnsi="Times New Roman"/>
          <w:sz w:val="24"/>
          <w:szCs w:val="24"/>
        </w:rPr>
        <w:t>Общие положения</w:t>
      </w:r>
      <w:bookmarkEnd w:id="1"/>
      <w:bookmarkEnd w:id="2"/>
    </w:p>
    <w:p w:rsidR="009C5E83" w:rsidRPr="0034734C" w:rsidRDefault="009C5E83" w:rsidP="0062481E">
      <w:pPr>
        <w:pStyle w:val="21"/>
        <w:spacing w:after="40"/>
        <w:ind w:firstLine="567"/>
        <w:rPr>
          <w:sz w:val="24"/>
        </w:rPr>
      </w:pPr>
      <w:r w:rsidRPr="0034734C">
        <w:rPr>
          <w:sz w:val="24"/>
        </w:rPr>
        <w:t xml:space="preserve">1.1.  </w:t>
      </w:r>
      <w:r>
        <w:rPr>
          <w:sz w:val="24"/>
        </w:rPr>
        <w:t>А</w:t>
      </w:r>
      <w:r w:rsidRPr="0034734C">
        <w:rPr>
          <w:sz w:val="24"/>
        </w:rPr>
        <w:t>кционерное общество «</w:t>
      </w:r>
      <w:r>
        <w:rPr>
          <w:sz w:val="24"/>
        </w:rPr>
        <w:t>СПБЭКС</w:t>
      </w:r>
      <w:r w:rsidRPr="0034734C">
        <w:rPr>
          <w:sz w:val="24"/>
        </w:rPr>
        <w:t>» (далее – Общество) создано путем</w:t>
      </w:r>
      <w:r>
        <w:rPr>
          <w:sz w:val="24"/>
        </w:rPr>
        <w:t xml:space="preserve"> реорганизации в форме выделения из Акционерного общества «Биржа «Санкт-Петербург» (</w:t>
      </w:r>
      <w:r w:rsidRPr="001356EC">
        <w:rPr>
          <w:sz w:val="24"/>
        </w:rPr>
        <w:t>ОГРН</w:t>
      </w:r>
      <w:r>
        <w:rPr>
          <w:sz w:val="24"/>
        </w:rPr>
        <w:t xml:space="preserve"> </w:t>
      </w:r>
      <w:r w:rsidRPr="001356EC">
        <w:rPr>
          <w:sz w:val="24"/>
        </w:rPr>
        <w:t>1027800556046</w:t>
      </w:r>
      <w:r>
        <w:rPr>
          <w:sz w:val="24"/>
        </w:rPr>
        <w:t xml:space="preserve">) </w:t>
      </w:r>
      <w:r w:rsidRPr="0034734C">
        <w:rPr>
          <w:sz w:val="24"/>
        </w:rPr>
        <w:t>и действует в соответствии с Гражданским кодексом Российской Федерации, Федеральным законом «Об акционерных обществах»</w:t>
      </w:r>
      <w:r>
        <w:rPr>
          <w:sz w:val="24"/>
        </w:rPr>
        <w:t xml:space="preserve"> (далее – Закон об АО) и</w:t>
      </w:r>
      <w:r w:rsidRPr="0034734C">
        <w:rPr>
          <w:sz w:val="24"/>
        </w:rPr>
        <w:t xml:space="preserve"> иным действующим законодательством Российской Федерации и настоящим Уставом.</w:t>
      </w:r>
    </w:p>
    <w:p w:rsidR="009C5E83" w:rsidRPr="0034734C" w:rsidRDefault="009C5E83" w:rsidP="0062481E">
      <w:pPr>
        <w:pStyle w:val="21"/>
        <w:suppressAutoHyphens/>
        <w:spacing w:before="120"/>
        <w:ind w:firstLine="567"/>
        <w:rPr>
          <w:sz w:val="24"/>
        </w:rPr>
      </w:pPr>
      <w:r w:rsidRPr="0034734C">
        <w:rPr>
          <w:sz w:val="24"/>
        </w:rPr>
        <w:t>Общество</w:t>
      </w:r>
      <w:r w:rsidRPr="0034734C">
        <w:rPr>
          <w:b/>
          <w:sz w:val="24"/>
        </w:rPr>
        <w:t xml:space="preserve"> </w:t>
      </w:r>
      <w:r w:rsidRPr="0034734C">
        <w:rPr>
          <w:sz w:val="24"/>
        </w:rPr>
        <w:t xml:space="preserve">создано без ограничения срока деятельности. </w:t>
      </w:r>
    </w:p>
    <w:p w:rsidR="009C5E83" w:rsidRPr="0034734C" w:rsidRDefault="009C5E83" w:rsidP="0062481E">
      <w:pPr>
        <w:pStyle w:val="21"/>
        <w:suppressAutoHyphens/>
        <w:spacing w:before="120"/>
        <w:ind w:firstLine="567"/>
        <w:rPr>
          <w:sz w:val="24"/>
        </w:rPr>
      </w:pPr>
      <w:r w:rsidRPr="0034734C">
        <w:rPr>
          <w:sz w:val="24"/>
        </w:rPr>
        <w:t>Общество является коммерческой организацией.</w:t>
      </w:r>
      <w:r>
        <w:rPr>
          <w:sz w:val="24"/>
        </w:rPr>
        <w:t xml:space="preserve"> </w:t>
      </w:r>
    </w:p>
    <w:p w:rsidR="009C5E83" w:rsidRPr="0034734C" w:rsidRDefault="009C5E83" w:rsidP="0062481E">
      <w:pPr>
        <w:pStyle w:val="21"/>
        <w:suppressAutoHyphens/>
        <w:spacing w:before="120"/>
        <w:ind w:firstLine="567"/>
        <w:rPr>
          <w:sz w:val="24"/>
        </w:rPr>
      </w:pPr>
      <w:r w:rsidRPr="0034734C">
        <w:rPr>
          <w:sz w:val="24"/>
        </w:rPr>
        <w:t>1.2.</w:t>
      </w:r>
      <w:r w:rsidRPr="0034734C">
        <w:rPr>
          <w:sz w:val="24"/>
          <w:lang w:val="en-US"/>
        </w:rPr>
        <w:t> </w:t>
      </w:r>
      <w:r>
        <w:rPr>
          <w:sz w:val="24"/>
        </w:rPr>
        <w:t>Фирменное н</w:t>
      </w:r>
      <w:r w:rsidRPr="0034734C">
        <w:rPr>
          <w:sz w:val="24"/>
        </w:rPr>
        <w:t>аименование Общества:</w:t>
      </w:r>
    </w:p>
    <w:p w:rsidR="009C5E83" w:rsidRPr="0034734C" w:rsidRDefault="009C5E83" w:rsidP="0062481E">
      <w:pPr>
        <w:pStyle w:val="21"/>
        <w:suppressAutoHyphens/>
        <w:spacing w:before="120"/>
        <w:ind w:firstLine="567"/>
        <w:rPr>
          <w:sz w:val="24"/>
        </w:rPr>
      </w:pPr>
      <w:r w:rsidRPr="0034734C">
        <w:rPr>
          <w:sz w:val="24"/>
        </w:rPr>
        <w:t>1.2.1.</w:t>
      </w:r>
      <w:r w:rsidRPr="0034734C">
        <w:rPr>
          <w:sz w:val="24"/>
          <w:lang w:val="en-US"/>
        </w:rPr>
        <w:t> </w:t>
      </w:r>
      <w:r>
        <w:rPr>
          <w:sz w:val="24"/>
        </w:rPr>
        <w:t>П</w:t>
      </w:r>
      <w:r w:rsidRPr="0034734C">
        <w:rPr>
          <w:sz w:val="24"/>
        </w:rPr>
        <w:t xml:space="preserve">олное фирменное наименование Общества </w:t>
      </w:r>
    </w:p>
    <w:p w:rsidR="009C5E83" w:rsidRDefault="009C5E83" w:rsidP="004B57C1">
      <w:pPr>
        <w:pStyle w:val="21"/>
        <w:numPr>
          <w:ilvl w:val="0"/>
          <w:numId w:val="13"/>
        </w:numPr>
        <w:tabs>
          <w:tab w:val="clear" w:pos="1429"/>
          <w:tab w:val="num" w:pos="0"/>
          <w:tab w:val="left" w:pos="993"/>
        </w:tabs>
        <w:suppressAutoHyphens/>
        <w:spacing w:before="120"/>
        <w:ind w:left="0" w:firstLine="709"/>
        <w:rPr>
          <w:sz w:val="24"/>
        </w:rPr>
      </w:pPr>
      <w:r w:rsidRPr="0034734C">
        <w:rPr>
          <w:sz w:val="24"/>
        </w:rPr>
        <w:t xml:space="preserve">на русском языке: </w:t>
      </w:r>
      <w:r>
        <w:rPr>
          <w:sz w:val="24"/>
        </w:rPr>
        <w:t>А</w:t>
      </w:r>
      <w:r w:rsidRPr="0034734C">
        <w:rPr>
          <w:sz w:val="24"/>
        </w:rPr>
        <w:t>кционерное общество «</w:t>
      </w:r>
      <w:r>
        <w:rPr>
          <w:sz w:val="24"/>
        </w:rPr>
        <w:t>СПБЭКС</w:t>
      </w:r>
      <w:r w:rsidRPr="0034734C">
        <w:rPr>
          <w:sz w:val="24"/>
        </w:rPr>
        <w:t>»;</w:t>
      </w:r>
    </w:p>
    <w:p w:rsidR="009C5E83" w:rsidRDefault="009C5E83" w:rsidP="004B57C1">
      <w:pPr>
        <w:pStyle w:val="21"/>
        <w:numPr>
          <w:ilvl w:val="0"/>
          <w:numId w:val="13"/>
        </w:numPr>
        <w:tabs>
          <w:tab w:val="clear" w:pos="1429"/>
          <w:tab w:val="num" w:pos="0"/>
          <w:tab w:val="left" w:pos="993"/>
        </w:tabs>
        <w:suppressAutoHyphens/>
        <w:spacing w:before="120"/>
        <w:ind w:left="0" w:firstLine="709"/>
        <w:rPr>
          <w:sz w:val="24"/>
          <w:lang w:val="en-US"/>
        </w:rPr>
      </w:pPr>
      <w:r w:rsidRPr="0034734C">
        <w:rPr>
          <w:sz w:val="24"/>
        </w:rPr>
        <w:t>на</w:t>
      </w:r>
      <w:r w:rsidRPr="006812F1">
        <w:rPr>
          <w:sz w:val="24"/>
          <w:lang w:val="en-US"/>
        </w:rPr>
        <w:t xml:space="preserve"> </w:t>
      </w:r>
      <w:r w:rsidRPr="0034734C">
        <w:rPr>
          <w:sz w:val="24"/>
        </w:rPr>
        <w:t>английском</w:t>
      </w:r>
      <w:r w:rsidRPr="006812F1">
        <w:rPr>
          <w:sz w:val="24"/>
          <w:lang w:val="en-US"/>
        </w:rPr>
        <w:t xml:space="preserve"> </w:t>
      </w:r>
      <w:r w:rsidRPr="0034734C">
        <w:rPr>
          <w:sz w:val="24"/>
        </w:rPr>
        <w:t>языке</w:t>
      </w:r>
      <w:r w:rsidRPr="006812F1">
        <w:rPr>
          <w:sz w:val="24"/>
          <w:lang w:val="en-US"/>
        </w:rPr>
        <w:t xml:space="preserve">: </w:t>
      </w:r>
      <w:r>
        <w:rPr>
          <w:sz w:val="24"/>
          <w:lang w:val="en-US"/>
        </w:rPr>
        <w:t>J</w:t>
      </w:r>
      <w:r w:rsidRPr="0034734C">
        <w:rPr>
          <w:sz w:val="24"/>
          <w:lang w:val="en-US"/>
        </w:rPr>
        <w:t>oint</w:t>
      </w:r>
      <w:r w:rsidRPr="006812F1">
        <w:rPr>
          <w:sz w:val="24"/>
          <w:lang w:val="en-US"/>
        </w:rPr>
        <w:t xml:space="preserve"> </w:t>
      </w:r>
      <w:r w:rsidRPr="0034734C">
        <w:rPr>
          <w:sz w:val="24"/>
          <w:lang w:val="en-US"/>
        </w:rPr>
        <w:t>Stock</w:t>
      </w:r>
      <w:r w:rsidRPr="006812F1">
        <w:rPr>
          <w:sz w:val="24"/>
          <w:lang w:val="en-US"/>
        </w:rPr>
        <w:t xml:space="preserve"> </w:t>
      </w:r>
      <w:r w:rsidRPr="0034734C">
        <w:rPr>
          <w:sz w:val="24"/>
          <w:lang w:val="en-US"/>
        </w:rPr>
        <w:t>Company</w:t>
      </w:r>
      <w:r w:rsidRPr="006812F1">
        <w:rPr>
          <w:b/>
          <w:i/>
          <w:sz w:val="24"/>
          <w:lang w:val="en-US"/>
        </w:rPr>
        <w:t xml:space="preserve"> </w:t>
      </w:r>
      <w:r w:rsidRPr="006812F1">
        <w:rPr>
          <w:sz w:val="24"/>
          <w:lang w:val="en-US"/>
        </w:rPr>
        <w:t>«</w:t>
      </w:r>
      <w:r>
        <w:rPr>
          <w:sz w:val="24"/>
          <w:lang w:val="en-US"/>
        </w:rPr>
        <w:t>SPBEX</w:t>
      </w:r>
      <w:r w:rsidRPr="006812F1">
        <w:rPr>
          <w:sz w:val="24"/>
          <w:lang w:val="en-US"/>
        </w:rPr>
        <w:t>».</w:t>
      </w:r>
    </w:p>
    <w:p w:rsidR="009C5E83" w:rsidRPr="0034734C" w:rsidRDefault="009C5E83" w:rsidP="0062481E">
      <w:pPr>
        <w:pStyle w:val="21"/>
        <w:suppressAutoHyphens/>
        <w:spacing w:before="120"/>
        <w:ind w:firstLine="567"/>
        <w:rPr>
          <w:sz w:val="24"/>
        </w:rPr>
      </w:pPr>
      <w:r w:rsidRPr="0034734C">
        <w:rPr>
          <w:sz w:val="24"/>
        </w:rPr>
        <w:t>1.2.2. Сокращенное фирменное наименование:</w:t>
      </w:r>
    </w:p>
    <w:p w:rsidR="009C5E83" w:rsidRDefault="009C5E83" w:rsidP="004B57C1">
      <w:pPr>
        <w:pStyle w:val="21"/>
        <w:numPr>
          <w:ilvl w:val="0"/>
          <w:numId w:val="13"/>
        </w:numPr>
        <w:tabs>
          <w:tab w:val="clear" w:pos="1429"/>
          <w:tab w:val="num" w:pos="0"/>
          <w:tab w:val="left" w:pos="993"/>
        </w:tabs>
        <w:suppressAutoHyphens/>
        <w:spacing w:before="120"/>
        <w:ind w:left="0" w:firstLine="709"/>
        <w:rPr>
          <w:sz w:val="24"/>
        </w:rPr>
      </w:pPr>
      <w:r w:rsidRPr="0034734C">
        <w:rPr>
          <w:sz w:val="24"/>
        </w:rPr>
        <w:t>на русском языке: АО «</w:t>
      </w:r>
      <w:r>
        <w:rPr>
          <w:sz w:val="24"/>
        </w:rPr>
        <w:t>СПБЭКС</w:t>
      </w:r>
      <w:r w:rsidRPr="0034734C">
        <w:rPr>
          <w:sz w:val="24"/>
        </w:rPr>
        <w:t>»;</w:t>
      </w:r>
    </w:p>
    <w:p w:rsidR="009C5E83" w:rsidRDefault="009C5E83" w:rsidP="004B57C1">
      <w:pPr>
        <w:pStyle w:val="21"/>
        <w:numPr>
          <w:ilvl w:val="0"/>
          <w:numId w:val="13"/>
        </w:numPr>
        <w:tabs>
          <w:tab w:val="clear" w:pos="1429"/>
          <w:tab w:val="num" w:pos="0"/>
          <w:tab w:val="left" w:pos="993"/>
        </w:tabs>
        <w:suppressAutoHyphens/>
        <w:spacing w:before="120"/>
        <w:ind w:left="0" w:firstLine="709"/>
        <w:rPr>
          <w:sz w:val="24"/>
        </w:rPr>
      </w:pPr>
      <w:r w:rsidRPr="0034734C">
        <w:rPr>
          <w:sz w:val="24"/>
        </w:rPr>
        <w:t xml:space="preserve">на английском языке: </w:t>
      </w:r>
      <w:r>
        <w:rPr>
          <w:sz w:val="24"/>
          <w:lang w:val="en-US"/>
        </w:rPr>
        <w:t>JSC</w:t>
      </w:r>
      <w:r w:rsidRPr="006812F1">
        <w:rPr>
          <w:sz w:val="24"/>
        </w:rPr>
        <w:t xml:space="preserve"> </w:t>
      </w:r>
      <w:r>
        <w:rPr>
          <w:sz w:val="24"/>
        </w:rPr>
        <w:t>«</w:t>
      </w:r>
      <w:r>
        <w:rPr>
          <w:sz w:val="24"/>
          <w:lang w:val="en-US"/>
        </w:rPr>
        <w:t>SPBEX</w:t>
      </w:r>
      <w:r>
        <w:rPr>
          <w:sz w:val="24"/>
        </w:rPr>
        <w:t>»</w:t>
      </w:r>
      <w:r w:rsidRPr="0034734C">
        <w:rPr>
          <w:sz w:val="24"/>
        </w:rPr>
        <w:t>.</w:t>
      </w:r>
    </w:p>
    <w:p w:rsidR="009C5E83" w:rsidRPr="00B37BBA" w:rsidRDefault="009C5E83" w:rsidP="008C48E7">
      <w:pPr>
        <w:pStyle w:val="21"/>
        <w:spacing w:before="120" w:after="40"/>
        <w:ind w:firstLine="567"/>
        <w:rPr>
          <w:sz w:val="24"/>
        </w:rPr>
      </w:pPr>
      <w:r w:rsidRPr="0034734C">
        <w:rPr>
          <w:sz w:val="24"/>
        </w:rPr>
        <w:t xml:space="preserve">1.3. Место нахождения </w:t>
      </w:r>
      <w:r w:rsidRPr="00B37BBA">
        <w:rPr>
          <w:sz w:val="24"/>
        </w:rPr>
        <w:t xml:space="preserve">Общества: Российская Федерация, г. Санкт-Петербург, В.О., 26 линия, д. 15, корпус 2, </w:t>
      </w:r>
      <w:r w:rsidRPr="00190F9A">
        <w:rPr>
          <w:sz w:val="24"/>
        </w:rPr>
        <w:t>литер А</w:t>
      </w:r>
      <w:r>
        <w:rPr>
          <w:sz w:val="24"/>
        </w:rPr>
        <w:t xml:space="preserve">, </w:t>
      </w:r>
      <w:r w:rsidRPr="00190F9A">
        <w:rPr>
          <w:sz w:val="24"/>
        </w:rPr>
        <w:t>помещение 66Н.</w:t>
      </w:r>
    </w:p>
    <w:p w:rsidR="009C5E83" w:rsidRPr="00946BC3" w:rsidRDefault="009C5E83" w:rsidP="00946BC3">
      <w:pPr>
        <w:pStyle w:val="Heading1"/>
        <w:jc w:val="center"/>
        <w:rPr>
          <w:rFonts w:ascii="Times New Roman" w:hAnsi="Times New Roman"/>
          <w:sz w:val="24"/>
        </w:rPr>
      </w:pPr>
      <w:bookmarkStart w:id="3" w:name="_Toc185153195"/>
      <w:bookmarkStart w:id="4" w:name="_Toc472514128"/>
      <w:r w:rsidRPr="00946BC3">
        <w:rPr>
          <w:rFonts w:ascii="Times New Roman" w:hAnsi="Times New Roman"/>
          <w:sz w:val="24"/>
        </w:rPr>
        <w:t>Статья 2. Цели и виды деятельности</w:t>
      </w:r>
      <w:bookmarkEnd w:id="3"/>
      <w:bookmarkEnd w:id="4"/>
    </w:p>
    <w:p w:rsidR="009C5E83" w:rsidRDefault="009C5E83" w:rsidP="004B57C1">
      <w:pPr>
        <w:pStyle w:val="21"/>
        <w:numPr>
          <w:ilvl w:val="0"/>
          <w:numId w:val="17"/>
        </w:numPr>
        <w:tabs>
          <w:tab w:val="left" w:pos="1134"/>
        </w:tabs>
        <w:suppressAutoHyphens/>
        <w:spacing w:before="120"/>
        <w:ind w:left="0" w:firstLine="567"/>
        <w:rPr>
          <w:sz w:val="24"/>
        </w:rPr>
      </w:pPr>
      <w:r w:rsidRPr="0034734C">
        <w:rPr>
          <w:sz w:val="24"/>
        </w:rPr>
        <w:t xml:space="preserve">Основной целью </w:t>
      </w:r>
      <w:r>
        <w:rPr>
          <w:sz w:val="24"/>
        </w:rPr>
        <w:t xml:space="preserve">деятельности </w:t>
      </w:r>
      <w:r w:rsidRPr="0034734C">
        <w:rPr>
          <w:sz w:val="24"/>
        </w:rPr>
        <w:t>Общества является извлечение прибыли.</w:t>
      </w:r>
    </w:p>
    <w:p w:rsidR="009C5E83" w:rsidRDefault="009C5E83" w:rsidP="004B57C1">
      <w:pPr>
        <w:pStyle w:val="21"/>
        <w:numPr>
          <w:ilvl w:val="0"/>
          <w:numId w:val="17"/>
        </w:numPr>
        <w:tabs>
          <w:tab w:val="left" w:pos="1134"/>
        </w:tabs>
        <w:suppressAutoHyphens/>
        <w:spacing w:before="120"/>
        <w:ind w:left="0" w:firstLine="567"/>
        <w:rPr>
          <w:sz w:val="24"/>
        </w:rPr>
      </w:pPr>
      <w:r>
        <w:rPr>
          <w:sz w:val="24"/>
        </w:rPr>
        <w:t>Общество имеет гражданские права и несет обязанности, необходимые для осуществления любых видов деятельности, не запрещенных федеральными законами.</w:t>
      </w:r>
    </w:p>
    <w:p w:rsidR="009C5E83" w:rsidRDefault="009C5E83" w:rsidP="004B57C1">
      <w:pPr>
        <w:pStyle w:val="21"/>
        <w:numPr>
          <w:ilvl w:val="0"/>
          <w:numId w:val="17"/>
        </w:numPr>
        <w:tabs>
          <w:tab w:val="left" w:pos="1134"/>
        </w:tabs>
        <w:suppressAutoHyphens/>
        <w:spacing w:before="120"/>
        <w:ind w:left="0" w:firstLine="567"/>
        <w:rPr>
          <w:sz w:val="24"/>
        </w:rPr>
      </w:pPr>
      <w:r w:rsidRPr="0034734C">
        <w:rPr>
          <w:sz w:val="24"/>
        </w:rPr>
        <w:t>Основными видами деятельности Общества являются:</w:t>
      </w:r>
    </w:p>
    <w:p w:rsidR="009C5E83" w:rsidRDefault="009C5E83" w:rsidP="004B57C1">
      <w:pPr>
        <w:pStyle w:val="21"/>
        <w:numPr>
          <w:ilvl w:val="0"/>
          <w:numId w:val="43"/>
        </w:numPr>
        <w:tabs>
          <w:tab w:val="left" w:pos="900"/>
        </w:tabs>
        <w:suppressAutoHyphens/>
        <w:ind w:left="0" w:firstLine="539"/>
        <w:rPr>
          <w:sz w:val="24"/>
        </w:rPr>
      </w:pPr>
      <w:r w:rsidRPr="00C42223">
        <w:rPr>
          <w:sz w:val="24"/>
        </w:rPr>
        <w:t>услуги по сдача в аренду (внаем) собственного или арендованного недвижимого имущества;</w:t>
      </w:r>
    </w:p>
    <w:p w:rsidR="009C5E83" w:rsidRPr="00190F9A" w:rsidRDefault="009C5E83" w:rsidP="004B57C1">
      <w:pPr>
        <w:numPr>
          <w:ilvl w:val="0"/>
          <w:numId w:val="43"/>
        </w:numPr>
        <w:tabs>
          <w:tab w:val="left" w:pos="900"/>
        </w:tabs>
        <w:autoSpaceDE w:val="0"/>
        <w:autoSpaceDN w:val="0"/>
        <w:adjustRightInd w:val="0"/>
        <w:ind w:left="0" w:firstLine="540"/>
        <w:jc w:val="both"/>
        <w:rPr>
          <w:sz w:val="24"/>
          <w:szCs w:val="24"/>
        </w:rPr>
      </w:pPr>
      <w:r w:rsidRPr="00190F9A">
        <w:rPr>
          <w:sz w:val="24"/>
          <w:szCs w:val="24"/>
        </w:rPr>
        <w:t>юридические, рекламные, маркетинговые и информационные услуги юридическим и физическим лицам;</w:t>
      </w:r>
    </w:p>
    <w:p w:rsidR="009C5E83" w:rsidRPr="00190F9A" w:rsidRDefault="009C5E83" w:rsidP="004B57C1">
      <w:pPr>
        <w:numPr>
          <w:ilvl w:val="0"/>
          <w:numId w:val="43"/>
        </w:numPr>
        <w:tabs>
          <w:tab w:val="left" w:pos="900"/>
        </w:tabs>
        <w:autoSpaceDE w:val="0"/>
        <w:autoSpaceDN w:val="0"/>
        <w:adjustRightInd w:val="0"/>
        <w:ind w:left="0" w:firstLine="540"/>
        <w:jc w:val="both"/>
        <w:rPr>
          <w:sz w:val="24"/>
          <w:szCs w:val="24"/>
        </w:rPr>
      </w:pPr>
      <w:r w:rsidRPr="00190F9A">
        <w:rPr>
          <w:snapToGrid w:val="0"/>
          <w:sz w:val="24"/>
          <w:szCs w:val="24"/>
        </w:rPr>
        <w:t>транспортно-экспедиционные услуги и услуги по хранению и парковке, аренде автотранспорта</w:t>
      </w:r>
      <w:r w:rsidRPr="00190F9A">
        <w:rPr>
          <w:sz w:val="24"/>
          <w:szCs w:val="24"/>
        </w:rPr>
        <w:t>;</w:t>
      </w:r>
    </w:p>
    <w:p w:rsidR="009C5E83" w:rsidRPr="00190F9A" w:rsidRDefault="009C5E83" w:rsidP="004B57C1">
      <w:pPr>
        <w:numPr>
          <w:ilvl w:val="0"/>
          <w:numId w:val="43"/>
        </w:numPr>
        <w:tabs>
          <w:tab w:val="left" w:pos="900"/>
        </w:tabs>
        <w:autoSpaceDE w:val="0"/>
        <w:autoSpaceDN w:val="0"/>
        <w:adjustRightInd w:val="0"/>
        <w:ind w:left="0" w:firstLine="540"/>
        <w:jc w:val="both"/>
        <w:rPr>
          <w:sz w:val="24"/>
          <w:szCs w:val="24"/>
        </w:rPr>
      </w:pPr>
      <w:r w:rsidRPr="00190F9A">
        <w:rPr>
          <w:sz w:val="24"/>
          <w:szCs w:val="24"/>
        </w:rPr>
        <w:t>подготовка и выпуск учебно-методических пособий, рекламных проспектов, различных видов научно-технической документации, лекций;</w:t>
      </w:r>
    </w:p>
    <w:p w:rsidR="009C5E83" w:rsidRPr="00190F9A" w:rsidRDefault="009C5E83" w:rsidP="004B57C1">
      <w:pPr>
        <w:numPr>
          <w:ilvl w:val="0"/>
          <w:numId w:val="43"/>
        </w:numPr>
        <w:tabs>
          <w:tab w:val="left" w:pos="900"/>
        </w:tabs>
        <w:autoSpaceDE w:val="0"/>
        <w:autoSpaceDN w:val="0"/>
        <w:adjustRightInd w:val="0"/>
        <w:ind w:left="0" w:firstLine="540"/>
        <w:jc w:val="both"/>
        <w:rPr>
          <w:sz w:val="24"/>
          <w:szCs w:val="24"/>
        </w:rPr>
      </w:pPr>
      <w:r w:rsidRPr="00190F9A">
        <w:rPr>
          <w:sz w:val="24"/>
          <w:szCs w:val="24"/>
        </w:rPr>
        <w:t>спонсорская деятельность.</w:t>
      </w:r>
    </w:p>
    <w:p w:rsidR="009C5E83" w:rsidRDefault="009C5E83" w:rsidP="004B57C1">
      <w:pPr>
        <w:pStyle w:val="21"/>
        <w:numPr>
          <w:ilvl w:val="0"/>
          <w:numId w:val="17"/>
        </w:numPr>
        <w:tabs>
          <w:tab w:val="left" w:pos="1134"/>
        </w:tabs>
        <w:suppressAutoHyphens/>
        <w:ind w:left="57" w:firstLine="567"/>
        <w:rPr>
          <w:sz w:val="24"/>
        </w:rPr>
      </w:pPr>
      <w:r w:rsidRPr="00C42223">
        <w:rPr>
          <w:sz w:val="24"/>
        </w:rPr>
        <w:t>Общество вправе ос</w:t>
      </w:r>
      <w:r w:rsidRPr="0034734C">
        <w:rPr>
          <w:sz w:val="24"/>
        </w:rPr>
        <w:t xml:space="preserve">уществлять любые иные, не запрещенные </w:t>
      </w:r>
      <w:r>
        <w:rPr>
          <w:sz w:val="24"/>
        </w:rPr>
        <w:t>законодательством Российской Федерации</w:t>
      </w:r>
      <w:r w:rsidRPr="0034734C">
        <w:rPr>
          <w:sz w:val="24"/>
        </w:rPr>
        <w:t xml:space="preserve"> виды деятельности.</w:t>
      </w:r>
    </w:p>
    <w:p w:rsidR="009C5E83" w:rsidRDefault="009C5E83" w:rsidP="004B57C1">
      <w:pPr>
        <w:pStyle w:val="21"/>
        <w:numPr>
          <w:ilvl w:val="0"/>
          <w:numId w:val="17"/>
        </w:numPr>
        <w:tabs>
          <w:tab w:val="left" w:pos="1134"/>
        </w:tabs>
        <w:suppressAutoHyphens/>
        <w:spacing w:before="120"/>
        <w:ind w:left="0" w:firstLine="567"/>
        <w:rPr>
          <w:sz w:val="24"/>
        </w:rPr>
      </w:pPr>
      <w:r w:rsidRPr="0034734C">
        <w:rPr>
          <w:sz w:val="24"/>
        </w:rPr>
        <w:t>Отдельными видами деятельности, перечень которых определяется федеральными законами Российской Федерации, Общество может заниматься только на основании специального разрешения (лицензии)</w:t>
      </w:r>
      <w:r>
        <w:rPr>
          <w:sz w:val="24"/>
        </w:rPr>
        <w:t>, членства в саморегулируемой организации или выданного саморегулируемой организацией свидетельства о допуске к определенному виду работ</w:t>
      </w:r>
      <w:r w:rsidRPr="0034734C">
        <w:rPr>
          <w:sz w:val="24"/>
        </w:rPr>
        <w:t>.</w:t>
      </w:r>
    </w:p>
    <w:p w:rsidR="009C5E83" w:rsidRPr="00946BC3" w:rsidRDefault="009C5E83" w:rsidP="00946BC3">
      <w:pPr>
        <w:pStyle w:val="Heading1"/>
        <w:jc w:val="center"/>
        <w:rPr>
          <w:rFonts w:ascii="Times New Roman" w:hAnsi="Times New Roman"/>
          <w:sz w:val="24"/>
        </w:rPr>
      </w:pPr>
      <w:bookmarkStart w:id="5" w:name="_Toc185153196"/>
      <w:bookmarkStart w:id="6" w:name="_Toc472514129"/>
      <w:r w:rsidRPr="00946BC3">
        <w:rPr>
          <w:rFonts w:ascii="Times New Roman" w:hAnsi="Times New Roman"/>
          <w:sz w:val="24"/>
        </w:rPr>
        <w:t>Статья 3. Правовое положение Общества</w:t>
      </w:r>
      <w:bookmarkEnd w:id="5"/>
      <w:bookmarkEnd w:id="6"/>
    </w:p>
    <w:p w:rsidR="009C5E83" w:rsidRDefault="009C5E83" w:rsidP="004B57C1">
      <w:pPr>
        <w:pStyle w:val="21"/>
        <w:numPr>
          <w:ilvl w:val="1"/>
          <w:numId w:val="18"/>
        </w:numPr>
        <w:tabs>
          <w:tab w:val="left" w:pos="1134"/>
        </w:tabs>
        <w:suppressAutoHyphens/>
        <w:spacing w:before="120"/>
        <w:ind w:left="0" w:firstLine="567"/>
        <w:rPr>
          <w:sz w:val="24"/>
        </w:rPr>
      </w:pPr>
      <w:r w:rsidRPr="00D552FB">
        <w:rPr>
          <w:sz w:val="24"/>
        </w:rPr>
        <w:t>Общество является юридическим лицом и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9C5E83" w:rsidRDefault="009C5E83" w:rsidP="004B57C1">
      <w:pPr>
        <w:pStyle w:val="21"/>
        <w:numPr>
          <w:ilvl w:val="1"/>
          <w:numId w:val="18"/>
        </w:numPr>
        <w:tabs>
          <w:tab w:val="left" w:pos="1134"/>
        </w:tabs>
        <w:suppressAutoHyphens/>
        <w:spacing w:before="120"/>
        <w:ind w:left="0" w:firstLine="567"/>
        <w:rPr>
          <w:sz w:val="24"/>
        </w:rPr>
      </w:pPr>
      <w:r w:rsidRPr="0034734C">
        <w:rPr>
          <w:sz w:val="24"/>
        </w:rPr>
        <w:t xml:space="preserve">Общество </w:t>
      </w:r>
      <w:r>
        <w:rPr>
          <w:sz w:val="24"/>
        </w:rPr>
        <w:t>вправе открывать</w:t>
      </w:r>
      <w:r w:rsidRPr="0034734C">
        <w:rPr>
          <w:sz w:val="24"/>
        </w:rPr>
        <w:t xml:space="preserve"> </w:t>
      </w:r>
      <w:r>
        <w:rPr>
          <w:sz w:val="24"/>
        </w:rPr>
        <w:t xml:space="preserve">банковские </w:t>
      </w:r>
      <w:r w:rsidRPr="0034734C">
        <w:rPr>
          <w:sz w:val="24"/>
        </w:rPr>
        <w:t xml:space="preserve">счета </w:t>
      </w:r>
      <w:r>
        <w:rPr>
          <w:sz w:val="24"/>
        </w:rPr>
        <w:t>на территории Российской Федерации и за ее пределами.</w:t>
      </w:r>
    </w:p>
    <w:p w:rsidR="009C5E83" w:rsidRDefault="009C5E83" w:rsidP="004B57C1">
      <w:pPr>
        <w:pStyle w:val="21"/>
        <w:numPr>
          <w:ilvl w:val="1"/>
          <w:numId w:val="18"/>
        </w:numPr>
        <w:tabs>
          <w:tab w:val="left" w:pos="1134"/>
        </w:tabs>
        <w:suppressAutoHyphens/>
        <w:spacing w:before="120"/>
        <w:ind w:left="0" w:firstLine="567"/>
        <w:rPr>
          <w:sz w:val="24"/>
        </w:rPr>
      </w:pPr>
      <w:bookmarkStart w:id="7" w:name="_Toc197309851"/>
      <w:r w:rsidRPr="004901A0">
        <w:rPr>
          <w:sz w:val="24"/>
        </w:rPr>
        <w:t>Общество имеет круглую печать, содержащую его полное фирменное наименование на русском языке и указание на место нахождения, штампы и бланки со своим наименованием, собственную эмблему, а также товарны</w:t>
      </w:r>
      <w:r>
        <w:rPr>
          <w:sz w:val="24"/>
        </w:rPr>
        <w:t>й</w:t>
      </w:r>
      <w:r w:rsidRPr="004901A0">
        <w:rPr>
          <w:sz w:val="24"/>
        </w:rPr>
        <w:t xml:space="preserve"> знак (знаки обслуживания), </w:t>
      </w:r>
      <w:r>
        <w:rPr>
          <w:sz w:val="24"/>
        </w:rPr>
        <w:t>за</w:t>
      </w:r>
      <w:r w:rsidRPr="004901A0">
        <w:rPr>
          <w:sz w:val="24"/>
        </w:rPr>
        <w:t>регистрир</w:t>
      </w:r>
      <w:r>
        <w:rPr>
          <w:sz w:val="24"/>
        </w:rPr>
        <w:t>ованный</w:t>
      </w:r>
      <w:r w:rsidRPr="004901A0">
        <w:rPr>
          <w:sz w:val="24"/>
        </w:rPr>
        <w:t xml:space="preserve"> в установленном порядке, и другие средства визуальной идентификации.</w:t>
      </w:r>
      <w:bookmarkEnd w:id="7"/>
    </w:p>
    <w:p w:rsidR="009C5E83" w:rsidRDefault="009C5E83" w:rsidP="004B57C1">
      <w:pPr>
        <w:pStyle w:val="21"/>
        <w:numPr>
          <w:ilvl w:val="1"/>
          <w:numId w:val="18"/>
        </w:numPr>
        <w:tabs>
          <w:tab w:val="left" w:pos="1134"/>
        </w:tabs>
        <w:suppressAutoHyphens/>
        <w:spacing w:before="120"/>
        <w:ind w:left="0" w:firstLine="567"/>
        <w:rPr>
          <w:sz w:val="24"/>
        </w:rPr>
      </w:pPr>
      <w:r w:rsidRPr="0034734C">
        <w:rPr>
          <w:sz w:val="24"/>
        </w:rPr>
        <w:t>Имущество Общества состоит из оплаченного уставного капитала и полученных доходов, а также иного имущества, приобретенного по всем основаниям, допускаемым законодательством Российской Федерации.</w:t>
      </w:r>
    </w:p>
    <w:p w:rsidR="009C5E83" w:rsidRPr="0034734C" w:rsidRDefault="009C5E83" w:rsidP="0062481E">
      <w:pPr>
        <w:pStyle w:val="21"/>
        <w:tabs>
          <w:tab w:val="left" w:pos="1134"/>
        </w:tabs>
        <w:suppressAutoHyphens/>
        <w:spacing w:before="120"/>
        <w:ind w:firstLine="567"/>
        <w:rPr>
          <w:sz w:val="24"/>
        </w:rPr>
      </w:pPr>
      <w:r w:rsidRPr="0034734C">
        <w:rPr>
          <w:sz w:val="24"/>
        </w:rPr>
        <w:t xml:space="preserve">Общество несет ответственность по своим обязательствам всем принадлежащим ему имуществом. </w:t>
      </w:r>
    </w:p>
    <w:p w:rsidR="009C5E83" w:rsidRDefault="009C5E83" w:rsidP="004B57C1">
      <w:pPr>
        <w:pStyle w:val="21"/>
        <w:numPr>
          <w:ilvl w:val="1"/>
          <w:numId w:val="18"/>
        </w:numPr>
        <w:tabs>
          <w:tab w:val="left" w:pos="1134"/>
        </w:tabs>
        <w:suppressAutoHyphens/>
        <w:spacing w:before="120"/>
        <w:ind w:left="0" w:firstLine="567"/>
        <w:rPr>
          <w:sz w:val="24"/>
        </w:rPr>
      </w:pPr>
      <w:r w:rsidRPr="0034734C">
        <w:rPr>
          <w:sz w:val="24"/>
        </w:rPr>
        <w:t>Акционеры не отвечают по обязательствам Общества и несут риск убытков, связанных с его деятельностью, в пределах стоимости принадлежащих им акций.</w:t>
      </w:r>
    </w:p>
    <w:p w:rsidR="009C5E83" w:rsidRDefault="009C5E83" w:rsidP="004B57C1">
      <w:pPr>
        <w:pStyle w:val="21"/>
        <w:numPr>
          <w:ilvl w:val="1"/>
          <w:numId w:val="18"/>
        </w:numPr>
        <w:tabs>
          <w:tab w:val="left" w:pos="1134"/>
        </w:tabs>
        <w:suppressAutoHyphens/>
        <w:spacing w:before="120"/>
        <w:ind w:left="0" w:firstLine="567"/>
        <w:rPr>
          <w:sz w:val="24"/>
        </w:rPr>
      </w:pPr>
      <w:r w:rsidRPr="0034734C">
        <w:rPr>
          <w:sz w:val="24"/>
        </w:rPr>
        <w:t>Общество не отвечает по обязательствам акционеров.</w:t>
      </w:r>
    </w:p>
    <w:p w:rsidR="009C5E83" w:rsidRDefault="009C5E83" w:rsidP="004B57C1">
      <w:pPr>
        <w:pStyle w:val="21"/>
        <w:numPr>
          <w:ilvl w:val="1"/>
          <w:numId w:val="18"/>
        </w:numPr>
        <w:tabs>
          <w:tab w:val="left" w:pos="1134"/>
        </w:tabs>
        <w:suppressAutoHyphens/>
        <w:spacing w:before="120"/>
        <w:ind w:left="0" w:firstLine="567"/>
        <w:rPr>
          <w:sz w:val="24"/>
        </w:rPr>
      </w:pPr>
      <w:r w:rsidRPr="0034734C">
        <w:rPr>
          <w:sz w:val="24"/>
        </w:rPr>
        <w:t>Если несостоятельность (банкротство) Общества вызвана действиями (бездействием) его акционеров или других лиц, которые имеют право давать обязательные для Общества указания либо иным образом имеют возможность определять его действия, то на указанных акционеров или других лиц в случае недостаточности имущества Общества может быть возложена субсидиарная ответственность по его обязательствам.</w:t>
      </w:r>
    </w:p>
    <w:p w:rsidR="009C5E83" w:rsidRPr="0034734C" w:rsidRDefault="009C5E83" w:rsidP="0062481E">
      <w:pPr>
        <w:pStyle w:val="21"/>
        <w:tabs>
          <w:tab w:val="left" w:pos="1134"/>
        </w:tabs>
        <w:suppressAutoHyphens/>
        <w:spacing w:before="120"/>
        <w:ind w:firstLine="567"/>
        <w:rPr>
          <w:sz w:val="24"/>
        </w:rPr>
      </w:pPr>
      <w:r w:rsidRPr="0034734C">
        <w:rPr>
          <w:sz w:val="24"/>
        </w:rPr>
        <w:t>Несостоятельность (банкротство) Общества считается вызванной действиями (бездействием) его акционеров или других лиц, которые имеют право давать обязательные для Общества указания либо иным образом имеют возможность определять его действия, только в случае, если они использовали указанные право и (или) возможность в целях совершения Обществом действия, заведомо зная, что вследствие этого наступит несостоятельность (банкротство) Общества.</w:t>
      </w:r>
    </w:p>
    <w:p w:rsidR="009C5E83" w:rsidRDefault="009C5E83" w:rsidP="004B57C1">
      <w:pPr>
        <w:pStyle w:val="21"/>
        <w:numPr>
          <w:ilvl w:val="1"/>
          <w:numId w:val="18"/>
        </w:numPr>
        <w:tabs>
          <w:tab w:val="left" w:pos="1134"/>
        </w:tabs>
        <w:suppressAutoHyphens/>
        <w:spacing w:before="120"/>
        <w:ind w:left="0" w:firstLine="567"/>
        <w:rPr>
          <w:sz w:val="24"/>
        </w:rPr>
      </w:pPr>
      <w:r w:rsidRPr="0034734C">
        <w:rPr>
          <w:sz w:val="24"/>
        </w:rPr>
        <w:t xml:space="preserve">Государство и его органы не несут ответственности по обязательствам Общества, равно как и Общество не отвечает по обязательствам государства и его органов. </w:t>
      </w:r>
    </w:p>
    <w:p w:rsidR="009C5E83" w:rsidRDefault="009C5E83" w:rsidP="004B57C1">
      <w:pPr>
        <w:pStyle w:val="21"/>
        <w:numPr>
          <w:ilvl w:val="1"/>
          <w:numId w:val="18"/>
        </w:numPr>
        <w:tabs>
          <w:tab w:val="left" w:pos="1134"/>
        </w:tabs>
        <w:suppressAutoHyphens/>
        <w:spacing w:before="120"/>
        <w:ind w:left="0" w:firstLine="567"/>
        <w:rPr>
          <w:sz w:val="24"/>
        </w:rPr>
      </w:pPr>
      <w:r w:rsidRPr="0034734C">
        <w:rPr>
          <w:sz w:val="24"/>
        </w:rPr>
        <w:t>Общество самостоятельно планирует и осуществляет свою деятельность, определяет размер оплаты труда своих работников, цены на продукцию и оказываемые услуги, порядок и форму расчетов по сделкам, если иное не предусмотрено применимым законодательством.</w:t>
      </w:r>
    </w:p>
    <w:p w:rsidR="009C5E83" w:rsidRDefault="009C5E83" w:rsidP="004B57C1">
      <w:pPr>
        <w:pStyle w:val="21"/>
        <w:numPr>
          <w:ilvl w:val="1"/>
          <w:numId w:val="18"/>
        </w:numPr>
        <w:tabs>
          <w:tab w:val="left" w:pos="1134"/>
        </w:tabs>
        <w:suppressAutoHyphens/>
        <w:spacing w:before="120"/>
        <w:ind w:left="0" w:firstLine="567"/>
        <w:rPr>
          <w:sz w:val="24"/>
        </w:rPr>
      </w:pPr>
      <w:r w:rsidRPr="0034734C">
        <w:rPr>
          <w:sz w:val="24"/>
        </w:rPr>
        <w:t>Общество имеет право учреждать или участвовать в учреждении юридических лиц в Российской Федерации или за ее пределами, а также приобретать доли (акции, паи) юридических лиц.</w:t>
      </w:r>
    </w:p>
    <w:p w:rsidR="009C5E83" w:rsidRDefault="009C5E83" w:rsidP="0062481E">
      <w:pPr>
        <w:pStyle w:val="21"/>
        <w:tabs>
          <w:tab w:val="left" w:pos="1134"/>
        </w:tabs>
        <w:suppressAutoHyphens/>
        <w:spacing w:before="120"/>
        <w:ind w:firstLine="567"/>
        <w:rPr>
          <w:sz w:val="24"/>
        </w:rPr>
      </w:pPr>
      <w:r w:rsidRPr="0034734C">
        <w:rPr>
          <w:sz w:val="24"/>
        </w:rPr>
        <w:t>Общество может на добровольных началах вступать в союзы, ассоциации, межотраслевые, региональные и иные объединения в порядке и на условиях, предусмотренных законодательством Российской Федерации и настоящим Уставом.</w:t>
      </w:r>
    </w:p>
    <w:p w:rsidR="009C5E83" w:rsidRDefault="009C5E83" w:rsidP="004B57C1">
      <w:pPr>
        <w:pStyle w:val="21"/>
        <w:numPr>
          <w:ilvl w:val="1"/>
          <w:numId w:val="18"/>
        </w:numPr>
        <w:tabs>
          <w:tab w:val="left" w:pos="1134"/>
        </w:tabs>
        <w:suppressAutoHyphens/>
        <w:spacing w:before="120"/>
        <w:ind w:left="0" w:firstLine="567"/>
        <w:rPr>
          <w:sz w:val="24"/>
        </w:rPr>
      </w:pPr>
      <w:bookmarkStart w:id="8" w:name="_Toc185153197"/>
      <w:bookmarkStart w:id="9" w:name="_Toc197309858"/>
      <w:r w:rsidRPr="004901A0">
        <w:rPr>
          <w:sz w:val="24"/>
        </w:rPr>
        <w:t xml:space="preserve">Общество может </w:t>
      </w:r>
      <w:r w:rsidRPr="0034734C">
        <w:rPr>
          <w:sz w:val="24"/>
        </w:rPr>
        <w:t>создавать филиалы и открывать представительства в порядке, предусмотренном законодательство</w:t>
      </w:r>
      <w:r>
        <w:rPr>
          <w:sz w:val="24"/>
        </w:rPr>
        <w:t xml:space="preserve">м. Филиалы и представительства не являются юридическими лицами и действуют на основании утвержденных Обществом положений о них. </w:t>
      </w:r>
      <w:r w:rsidRPr="0034734C">
        <w:rPr>
          <w:sz w:val="24"/>
        </w:rPr>
        <w:t>Имущество филиалов и представительств учитывается на их отдельном балансе и на балансе Общества.</w:t>
      </w:r>
      <w:r w:rsidRPr="004901A0">
        <w:rPr>
          <w:sz w:val="24"/>
        </w:rPr>
        <w:t xml:space="preserve"> </w:t>
      </w:r>
      <w:r w:rsidRPr="0034734C">
        <w:rPr>
          <w:sz w:val="24"/>
        </w:rPr>
        <w:t>Руководители филиалов и представительств действуют на основании доверенностей, выдаваемых Обществом</w:t>
      </w:r>
      <w:r>
        <w:rPr>
          <w:sz w:val="24"/>
        </w:rPr>
        <w:t>.</w:t>
      </w:r>
    </w:p>
    <w:bookmarkEnd w:id="8"/>
    <w:bookmarkEnd w:id="9"/>
    <w:p w:rsidR="009C5E83" w:rsidRPr="0034734C" w:rsidRDefault="009C5E83" w:rsidP="0062481E">
      <w:pPr>
        <w:pStyle w:val="BodyText"/>
        <w:tabs>
          <w:tab w:val="left" w:pos="1134"/>
        </w:tabs>
        <w:spacing w:before="120"/>
        <w:ind w:firstLine="567"/>
      </w:pPr>
      <w:r w:rsidRPr="0034734C">
        <w:t>Создание Обществом филиалов и открытие представительств за пределами территории Российской Федерации осуществляется также в соответствии с законодательствами иностранного государства по месту нахождения филиала и представительства, если иное не предусмотрено международным договором Российской Федерации.</w:t>
      </w:r>
    </w:p>
    <w:p w:rsidR="009C5E83" w:rsidRPr="00946BC3" w:rsidRDefault="009C5E83" w:rsidP="00946BC3">
      <w:pPr>
        <w:pStyle w:val="Heading1"/>
        <w:jc w:val="center"/>
        <w:rPr>
          <w:rFonts w:ascii="Times New Roman" w:hAnsi="Times New Roman"/>
          <w:sz w:val="24"/>
        </w:rPr>
      </w:pPr>
      <w:bookmarkStart w:id="10" w:name="_Toc185153198"/>
      <w:bookmarkStart w:id="11" w:name="_Toc472514130"/>
      <w:r w:rsidRPr="00946BC3">
        <w:rPr>
          <w:rFonts w:ascii="Times New Roman" w:hAnsi="Times New Roman"/>
          <w:sz w:val="24"/>
        </w:rPr>
        <w:t>Статья 4. Уставный капитал Общества</w:t>
      </w:r>
      <w:bookmarkEnd w:id="10"/>
      <w:bookmarkEnd w:id="11"/>
    </w:p>
    <w:p w:rsidR="009C5E83" w:rsidRPr="00F1480A" w:rsidRDefault="009C5E83" w:rsidP="004B57C1">
      <w:pPr>
        <w:pStyle w:val="21"/>
        <w:numPr>
          <w:ilvl w:val="1"/>
          <w:numId w:val="19"/>
        </w:numPr>
        <w:tabs>
          <w:tab w:val="left" w:pos="1134"/>
        </w:tabs>
        <w:suppressAutoHyphens/>
        <w:spacing w:before="120"/>
        <w:ind w:left="0" w:firstLine="567"/>
        <w:rPr>
          <w:sz w:val="24"/>
        </w:rPr>
      </w:pPr>
      <w:r w:rsidRPr="008F7721">
        <w:rPr>
          <w:sz w:val="24"/>
        </w:rPr>
        <w:t xml:space="preserve">Уставный капитал Общества </w:t>
      </w:r>
      <w:r w:rsidRPr="00F1480A">
        <w:rPr>
          <w:sz w:val="24"/>
        </w:rPr>
        <w:t>составляет 111 925 (сто одиннадцать тысяч девятьсот двадцать пять) рублей и состоит из 4 477 (четырех тысяч четырехсот семидесяти семи) обыкновенных именных бездокументарных акций номинальной стоимостью 25 (двадцать пять) рублей каждая.</w:t>
      </w:r>
    </w:p>
    <w:p w:rsidR="009C5E83" w:rsidRDefault="009C5E83" w:rsidP="004B57C1">
      <w:pPr>
        <w:pStyle w:val="21"/>
        <w:numPr>
          <w:ilvl w:val="1"/>
          <w:numId w:val="19"/>
        </w:numPr>
        <w:tabs>
          <w:tab w:val="left" w:pos="1134"/>
        </w:tabs>
        <w:suppressAutoHyphens/>
        <w:spacing w:before="120"/>
        <w:ind w:left="0" w:firstLine="567"/>
        <w:rPr>
          <w:sz w:val="24"/>
        </w:rPr>
      </w:pPr>
      <w:r w:rsidRPr="008F7721">
        <w:rPr>
          <w:sz w:val="24"/>
        </w:rPr>
        <w:t xml:space="preserve">Общество дополнительно к размещенным акциям может разместить </w:t>
      </w:r>
      <w:r>
        <w:rPr>
          <w:sz w:val="24"/>
        </w:rPr>
        <w:t>50 000</w:t>
      </w:r>
      <w:r w:rsidRPr="00385C8A">
        <w:rPr>
          <w:sz w:val="24"/>
        </w:rPr>
        <w:t xml:space="preserve"> (</w:t>
      </w:r>
      <w:r>
        <w:rPr>
          <w:sz w:val="24"/>
        </w:rPr>
        <w:t>пятьдесят тысяч</w:t>
      </w:r>
      <w:r w:rsidRPr="00385C8A">
        <w:rPr>
          <w:sz w:val="24"/>
        </w:rPr>
        <w:t>)</w:t>
      </w:r>
      <w:r>
        <w:rPr>
          <w:sz w:val="24"/>
        </w:rPr>
        <w:t xml:space="preserve"> </w:t>
      </w:r>
      <w:r w:rsidRPr="008F7721">
        <w:rPr>
          <w:sz w:val="24"/>
        </w:rPr>
        <w:t xml:space="preserve">штук обыкновенных именных акции номинальной стоимостью </w:t>
      </w:r>
      <w:r w:rsidRPr="001356EC">
        <w:rPr>
          <w:sz w:val="24"/>
        </w:rPr>
        <w:t>25 (</w:t>
      </w:r>
      <w:r>
        <w:rPr>
          <w:sz w:val="24"/>
        </w:rPr>
        <w:t>д</w:t>
      </w:r>
      <w:r w:rsidRPr="001356EC">
        <w:rPr>
          <w:sz w:val="24"/>
        </w:rPr>
        <w:t>вадцать пять) рублей</w:t>
      </w:r>
      <w:r w:rsidRPr="00385C8A">
        <w:rPr>
          <w:sz w:val="24"/>
        </w:rPr>
        <w:t xml:space="preserve"> каждая</w:t>
      </w:r>
      <w:r w:rsidRPr="008F7721">
        <w:rPr>
          <w:sz w:val="24"/>
        </w:rPr>
        <w:t xml:space="preserve"> (далее – объявленные </w:t>
      </w:r>
      <w:r>
        <w:rPr>
          <w:sz w:val="24"/>
        </w:rPr>
        <w:t xml:space="preserve">обыкновенные </w:t>
      </w:r>
      <w:r w:rsidRPr="008F7721">
        <w:rPr>
          <w:sz w:val="24"/>
        </w:rPr>
        <w:t>акции). Объявленные</w:t>
      </w:r>
      <w:r>
        <w:rPr>
          <w:sz w:val="24"/>
        </w:rPr>
        <w:t xml:space="preserve"> обыкновенные</w:t>
      </w:r>
      <w:r w:rsidRPr="008F7721">
        <w:rPr>
          <w:sz w:val="24"/>
        </w:rPr>
        <w:t xml:space="preserve"> акции предоставляют те же права, что и размещенные</w:t>
      </w:r>
      <w:r>
        <w:rPr>
          <w:sz w:val="24"/>
        </w:rPr>
        <w:t xml:space="preserve"> обыкновенные</w:t>
      </w:r>
      <w:r w:rsidRPr="008F7721">
        <w:rPr>
          <w:sz w:val="24"/>
        </w:rPr>
        <w:t xml:space="preserve"> акции, предусмотренные настоящим Уставом</w:t>
      </w:r>
      <w:r>
        <w:rPr>
          <w:sz w:val="24"/>
        </w:rPr>
        <w:t>.</w:t>
      </w:r>
    </w:p>
    <w:p w:rsidR="009C5E83" w:rsidRDefault="009C5E83" w:rsidP="004B57C1">
      <w:pPr>
        <w:pStyle w:val="21"/>
        <w:numPr>
          <w:ilvl w:val="1"/>
          <w:numId w:val="19"/>
        </w:numPr>
        <w:tabs>
          <w:tab w:val="left" w:pos="1134"/>
        </w:tabs>
        <w:suppressAutoHyphens/>
        <w:spacing w:before="120"/>
        <w:ind w:left="0" w:firstLine="567"/>
        <w:rPr>
          <w:spacing w:val="-4"/>
          <w:sz w:val="24"/>
        </w:rPr>
      </w:pPr>
      <w:bookmarkStart w:id="12" w:name="_Toc197309878"/>
      <w:r w:rsidRPr="006B4A33">
        <w:rPr>
          <w:spacing w:val="-4"/>
          <w:sz w:val="24"/>
        </w:rPr>
        <w:t>Уставный капитал Общества может быть:</w:t>
      </w:r>
      <w:bookmarkEnd w:id="12"/>
    </w:p>
    <w:p w:rsidR="009C5E83" w:rsidRDefault="009C5E83" w:rsidP="004B57C1">
      <w:pPr>
        <w:numPr>
          <w:ilvl w:val="0"/>
          <w:numId w:val="20"/>
        </w:numPr>
        <w:tabs>
          <w:tab w:val="clear" w:pos="780"/>
          <w:tab w:val="left" w:pos="1134"/>
        </w:tabs>
        <w:spacing w:before="120"/>
        <w:ind w:left="0" w:firstLine="851"/>
        <w:jc w:val="both"/>
        <w:rPr>
          <w:sz w:val="24"/>
        </w:rPr>
      </w:pPr>
      <w:r w:rsidRPr="00E9212D">
        <w:rPr>
          <w:sz w:val="24"/>
        </w:rPr>
        <w:t>увеличен путем увеличения номинальной стоимости акций или размещения дополнительных акций;</w:t>
      </w:r>
    </w:p>
    <w:p w:rsidR="009C5E83" w:rsidRDefault="009C5E83" w:rsidP="004B57C1">
      <w:pPr>
        <w:numPr>
          <w:ilvl w:val="0"/>
          <w:numId w:val="20"/>
        </w:numPr>
        <w:tabs>
          <w:tab w:val="clear" w:pos="780"/>
          <w:tab w:val="left" w:pos="1134"/>
        </w:tabs>
        <w:spacing w:before="120"/>
        <w:ind w:left="0" w:firstLine="851"/>
        <w:jc w:val="both"/>
        <w:rPr>
          <w:sz w:val="24"/>
        </w:rPr>
      </w:pPr>
      <w:r w:rsidRPr="00E9212D">
        <w:rPr>
          <w:sz w:val="24"/>
        </w:rPr>
        <w:t xml:space="preserve">уменьшен путем уменьшения номинальной стоимости акций или сокращения их общего количества, в том числе путем приобретения Обществом и погашения части акций. </w:t>
      </w:r>
    </w:p>
    <w:p w:rsidR="009C5E83" w:rsidRDefault="009C5E83" w:rsidP="004B57C1">
      <w:pPr>
        <w:pStyle w:val="21"/>
        <w:numPr>
          <w:ilvl w:val="1"/>
          <w:numId w:val="19"/>
        </w:numPr>
        <w:tabs>
          <w:tab w:val="left" w:pos="1134"/>
        </w:tabs>
        <w:suppressAutoHyphens/>
        <w:spacing w:before="120"/>
        <w:ind w:left="0" w:firstLine="567"/>
        <w:rPr>
          <w:sz w:val="24"/>
        </w:rPr>
      </w:pPr>
      <w:bookmarkStart w:id="13" w:name="_Toc197309879"/>
      <w:r w:rsidRPr="00263125">
        <w:rPr>
          <w:sz w:val="24"/>
        </w:rPr>
        <w:t>Решение об уменьшении уставного капитала принимается Общим собранием акционеров Общества (</w:t>
      </w:r>
      <w:r>
        <w:rPr>
          <w:sz w:val="24"/>
        </w:rPr>
        <w:t xml:space="preserve">далее - </w:t>
      </w:r>
      <w:r w:rsidRPr="00263125">
        <w:rPr>
          <w:sz w:val="24"/>
        </w:rPr>
        <w:t xml:space="preserve">Общее собрание акционеров) с соблюдением требований статей 29 и 30 </w:t>
      </w:r>
      <w:r>
        <w:rPr>
          <w:sz w:val="24"/>
        </w:rPr>
        <w:t>Закона об АО</w:t>
      </w:r>
      <w:r w:rsidRPr="00263125">
        <w:rPr>
          <w:sz w:val="24"/>
        </w:rPr>
        <w:t>.</w:t>
      </w:r>
      <w:bookmarkEnd w:id="13"/>
      <w:r w:rsidRPr="00263125">
        <w:rPr>
          <w:sz w:val="24"/>
        </w:rPr>
        <w:t xml:space="preserve"> </w:t>
      </w:r>
    </w:p>
    <w:p w:rsidR="009C5E83" w:rsidRDefault="009C5E83" w:rsidP="004B57C1">
      <w:pPr>
        <w:pStyle w:val="21"/>
        <w:numPr>
          <w:ilvl w:val="1"/>
          <w:numId w:val="19"/>
        </w:numPr>
        <w:tabs>
          <w:tab w:val="left" w:pos="1134"/>
        </w:tabs>
        <w:suppressAutoHyphens/>
        <w:spacing w:before="120"/>
        <w:ind w:left="0" w:firstLine="567"/>
        <w:rPr>
          <w:sz w:val="24"/>
        </w:rPr>
      </w:pPr>
      <w:bookmarkStart w:id="14" w:name="_Toc197309880"/>
      <w:r w:rsidRPr="00263125">
        <w:rPr>
          <w:sz w:val="24"/>
        </w:rPr>
        <w:t>Общество вправе приобретать размещенные акции по решению Общего собрания акционеров об уменьшении уставного капитала путем приобретения части размещенных акций в целях сокращения их общего количества. Акции, приобретенные в соответствии с настоящим пунктом Устава, погашаются при их приобретении.</w:t>
      </w:r>
    </w:p>
    <w:p w:rsidR="009C5E83" w:rsidRDefault="009C5E83" w:rsidP="004B57C1">
      <w:pPr>
        <w:pStyle w:val="21"/>
        <w:numPr>
          <w:ilvl w:val="1"/>
          <w:numId w:val="19"/>
        </w:numPr>
        <w:tabs>
          <w:tab w:val="left" w:pos="1134"/>
        </w:tabs>
        <w:suppressAutoHyphens/>
        <w:spacing w:before="120"/>
        <w:ind w:left="0" w:firstLine="567"/>
        <w:rPr>
          <w:spacing w:val="-4"/>
          <w:sz w:val="24"/>
        </w:rPr>
      </w:pPr>
      <w:r w:rsidRPr="00DE480B">
        <w:rPr>
          <w:spacing w:val="-4"/>
          <w:sz w:val="24"/>
        </w:rPr>
        <w:t>Общество вправе приобретать размещенные им акции по решению Совета директоров</w:t>
      </w:r>
      <w:r>
        <w:rPr>
          <w:spacing w:val="-4"/>
          <w:sz w:val="24"/>
        </w:rPr>
        <w:t xml:space="preserve"> Общества (далее - Совет директоров)</w:t>
      </w:r>
      <w:r w:rsidRPr="00DE480B">
        <w:rPr>
          <w:spacing w:val="-4"/>
          <w:sz w:val="24"/>
        </w:rPr>
        <w:t>. Акции, приобретенные Обществом в соответствии с настоящим пунктом Устава, не предоставляют права голоса, они не учитываются при подсчете голосов, по ним не начисляются дивиденды. Такие акции должны быть реализованы по цене</w:t>
      </w:r>
      <w:r>
        <w:rPr>
          <w:spacing w:val="-4"/>
          <w:sz w:val="24"/>
        </w:rPr>
        <w:t xml:space="preserve"> </w:t>
      </w:r>
      <w:r w:rsidRPr="00DE480B">
        <w:rPr>
          <w:spacing w:val="-4"/>
          <w:sz w:val="24"/>
        </w:rPr>
        <w:t xml:space="preserve">не ниже их рыночной стоимости не позднее </w:t>
      </w:r>
      <w:r>
        <w:rPr>
          <w:spacing w:val="-4"/>
          <w:sz w:val="24"/>
        </w:rPr>
        <w:t>1 (</w:t>
      </w:r>
      <w:r w:rsidRPr="00DE480B">
        <w:rPr>
          <w:spacing w:val="-4"/>
          <w:sz w:val="24"/>
        </w:rPr>
        <w:t>одного</w:t>
      </w:r>
      <w:r>
        <w:rPr>
          <w:spacing w:val="-4"/>
          <w:sz w:val="24"/>
        </w:rPr>
        <w:t>)</w:t>
      </w:r>
      <w:r w:rsidRPr="00DE480B">
        <w:rPr>
          <w:spacing w:val="-4"/>
          <w:sz w:val="24"/>
        </w:rPr>
        <w:t xml:space="preserve"> года с даты их приобретения. В противном случае Общее собрание акционеров должно принять решение об уменьшении уставного капитала Общества путем погашения указанных акций.</w:t>
      </w:r>
      <w:bookmarkEnd w:id="14"/>
    </w:p>
    <w:p w:rsidR="009C5E83" w:rsidRPr="00946BC3" w:rsidRDefault="009C5E83" w:rsidP="00946BC3">
      <w:pPr>
        <w:pStyle w:val="Heading1"/>
        <w:jc w:val="center"/>
        <w:rPr>
          <w:rFonts w:ascii="Times New Roman" w:hAnsi="Times New Roman"/>
          <w:sz w:val="24"/>
        </w:rPr>
      </w:pPr>
      <w:bookmarkStart w:id="15" w:name="_Toc185153199"/>
      <w:bookmarkStart w:id="16" w:name="_Toc472514131"/>
      <w:r w:rsidRPr="00946BC3">
        <w:rPr>
          <w:rFonts w:ascii="Times New Roman" w:hAnsi="Times New Roman"/>
          <w:sz w:val="24"/>
        </w:rPr>
        <w:t>Статья 5. Фонды и чистые активы Общества</w:t>
      </w:r>
      <w:bookmarkEnd w:id="15"/>
      <w:bookmarkEnd w:id="16"/>
    </w:p>
    <w:p w:rsidR="009C5E83" w:rsidRDefault="009C5E83" w:rsidP="004B57C1">
      <w:pPr>
        <w:pStyle w:val="21"/>
        <w:numPr>
          <w:ilvl w:val="1"/>
          <w:numId w:val="21"/>
        </w:numPr>
        <w:tabs>
          <w:tab w:val="left" w:pos="1134"/>
        </w:tabs>
        <w:suppressAutoHyphens/>
        <w:spacing w:before="120"/>
        <w:ind w:left="0" w:firstLine="567"/>
        <w:rPr>
          <w:sz w:val="24"/>
        </w:rPr>
      </w:pPr>
      <w:r w:rsidRPr="0034734C">
        <w:rPr>
          <w:sz w:val="24"/>
        </w:rPr>
        <w:t xml:space="preserve">В Обществе создается резервный фонд в размере </w:t>
      </w:r>
      <w:r>
        <w:rPr>
          <w:sz w:val="24"/>
        </w:rPr>
        <w:t>5</w:t>
      </w:r>
      <w:r w:rsidRPr="00385C8A">
        <w:rPr>
          <w:sz w:val="24"/>
        </w:rPr>
        <w:t xml:space="preserve"> (</w:t>
      </w:r>
      <w:r>
        <w:rPr>
          <w:sz w:val="24"/>
        </w:rPr>
        <w:t>пяти</w:t>
      </w:r>
      <w:r w:rsidRPr="00385C8A">
        <w:rPr>
          <w:sz w:val="24"/>
        </w:rPr>
        <w:t xml:space="preserve">) </w:t>
      </w:r>
      <w:r w:rsidRPr="0034734C">
        <w:rPr>
          <w:sz w:val="24"/>
        </w:rPr>
        <w:t xml:space="preserve"> процентов уставного капитала, который формируется путем обязательных ежегодных отчислений в размере </w:t>
      </w:r>
      <w:r>
        <w:rPr>
          <w:sz w:val="24"/>
        </w:rPr>
        <w:t>5</w:t>
      </w:r>
      <w:r w:rsidRPr="00385C8A">
        <w:rPr>
          <w:sz w:val="24"/>
        </w:rPr>
        <w:t xml:space="preserve"> (</w:t>
      </w:r>
      <w:r>
        <w:rPr>
          <w:sz w:val="24"/>
        </w:rPr>
        <w:t>пять</w:t>
      </w:r>
      <w:r w:rsidRPr="00385C8A">
        <w:rPr>
          <w:sz w:val="24"/>
        </w:rPr>
        <w:t xml:space="preserve">) </w:t>
      </w:r>
      <w:r w:rsidRPr="0034734C">
        <w:rPr>
          <w:sz w:val="24"/>
        </w:rPr>
        <w:t xml:space="preserve"> процентов от чистой прибыли Общества до достижения установленного размера.</w:t>
      </w:r>
    </w:p>
    <w:p w:rsidR="009C5E83" w:rsidRPr="0034734C" w:rsidRDefault="009C5E83" w:rsidP="0062481E">
      <w:pPr>
        <w:pStyle w:val="21"/>
        <w:tabs>
          <w:tab w:val="left" w:pos="1134"/>
        </w:tabs>
        <w:suppressAutoHyphens/>
        <w:spacing w:before="120"/>
        <w:ind w:firstLine="567"/>
        <w:rPr>
          <w:sz w:val="24"/>
        </w:rPr>
      </w:pPr>
      <w:r w:rsidRPr="0034734C">
        <w:rPr>
          <w:sz w:val="24"/>
        </w:rPr>
        <w:t>Резервный фонд предназначен для покрытия убытков Общества, а также для погашения облигаций Общества и выкупа акций Общества в случае отсутствия иных средств и не может быть использован на другие цели.</w:t>
      </w:r>
    </w:p>
    <w:p w:rsidR="009C5E83" w:rsidRDefault="009C5E83" w:rsidP="004B57C1">
      <w:pPr>
        <w:pStyle w:val="21"/>
        <w:numPr>
          <w:ilvl w:val="1"/>
          <w:numId w:val="21"/>
        </w:numPr>
        <w:tabs>
          <w:tab w:val="left" w:pos="1134"/>
        </w:tabs>
        <w:suppressAutoHyphens/>
        <w:spacing w:before="120"/>
        <w:ind w:left="0" w:firstLine="567"/>
        <w:rPr>
          <w:sz w:val="24"/>
        </w:rPr>
      </w:pPr>
      <w:r w:rsidRPr="00786612">
        <w:rPr>
          <w:sz w:val="24"/>
        </w:rPr>
        <w:t>Стоимость чистых активов Общества определяется по данным бухгалтерского учета в порядке, установленном нормативными актами Российской Федерации.</w:t>
      </w:r>
    </w:p>
    <w:p w:rsidR="009C5E83" w:rsidRDefault="009C5E83" w:rsidP="004B57C1">
      <w:pPr>
        <w:pStyle w:val="21"/>
        <w:numPr>
          <w:ilvl w:val="1"/>
          <w:numId w:val="21"/>
        </w:numPr>
        <w:tabs>
          <w:tab w:val="left" w:pos="1134"/>
        </w:tabs>
        <w:suppressAutoHyphens/>
        <w:spacing w:before="120"/>
        <w:ind w:left="0" w:firstLine="567"/>
        <w:rPr>
          <w:sz w:val="24"/>
        </w:rPr>
      </w:pPr>
      <w:r w:rsidRPr="00786612">
        <w:rPr>
          <w:sz w:val="24"/>
        </w:rPr>
        <w:t>Если по окончании второго отчетного года или каждого последующего отчетного года стоимость чистых активов Общества окажется меньше его уставного капитала, Совет директоров Общества при подготовке к годовому Общему собранию акционеров обязан включить в состав годового отчета Общества раздел о состоянии его чистых активов.</w:t>
      </w:r>
    </w:p>
    <w:p w:rsidR="009C5E83" w:rsidRPr="00946BC3" w:rsidRDefault="009C5E83" w:rsidP="00946BC3">
      <w:pPr>
        <w:pStyle w:val="Heading1"/>
        <w:jc w:val="center"/>
        <w:rPr>
          <w:rFonts w:ascii="Times New Roman" w:hAnsi="Times New Roman"/>
          <w:sz w:val="24"/>
        </w:rPr>
      </w:pPr>
      <w:bookmarkStart w:id="17" w:name="_Toc185153200"/>
      <w:bookmarkStart w:id="18" w:name="_Toc472514132"/>
      <w:r w:rsidRPr="00946BC3">
        <w:rPr>
          <w:rFonts w:ascii="Times New Roman" w:hAnsi="Times New Roman"/>
          <w:sz w:val="24"/>
        </w:rPr>
        <w:t>Статья 6. Реестр акционеров Общества</w:t>
      </w:r>
      <w:bookmarkEnd w:id="17"/>
      <w:bookmarkEnd w:id="18"/>
    </w:p>
    <w:p w:rsidR="009C5E83" w:rsidRDefault="009C5E83" w:rsidP="004B57C1">
      <w:pPr>
        <w:pStyle w:val="21"/>
        <w:numPr>
          <w:ilvl w:val="1"/>
          <w:numId w:val="22"/>
        </w:numPr>
        <w:tabs>
          <w:tab w:val="left" w:pos="1134"/>
        </w:tabs>
        <w:suppressAutoHyphens/>
        <w:spacing w:before="120"/>
        <w:ind w:left="0" w:firstLine="567"/>
        <w:rPr>
          <w:sz w:val="24"/>
        </w:rPr>
      </w:pPr>
      <w:r w:rsidRPr="0034734C">
        <w:rPr>
          <w:sz w:val="24"/>
        </w:rPr>
        <w:t>Общество обеспечивает ведение и хранение реестра акционеров Общества в соответствии с правовыми актами Российской Федерации с момента государственной регистрации Общества.</w:t>
      </w:r>
    </w:p>
    <w:p w:rsidR="009C5E83" w:rsidRDefault="009C5E83" w:rsidP="004B57C1">
      <w:pPr>
        <w:pStyle w:val="21"/>
        <w:numPr>
          <w:ilvl w:val="1"/>
          <w:numId w:val="22"/>
        </w:numPr>
        <w:tabs>
          <w:tab w:val="left" w:pos="1134"/>
        </w:tabs>
        <w:suppressAutoHyphens/>
        <w:spacing w:before="120"/>
        <w:ind w:left="0" w:firstLine="567"/>
        <w:rPr>
          <w:sz w:val="24"/>
        </w:rPr>
      </w:pPr>
      <w:r w:rsidRPr="0062481E">
        <w:rPr>
          <w:sz w:val="24"/>
        </w:rPr>
        <w:t>Общество в порядке, предусмотренном действующим законодательством Российской Федерации, поручает ведение и хранение реестра акционеров профессиональному участнику рынка ценных бумаг, имеющему лицензию на осуществление деятельности по ведению реестра  (далее – «Регистратор»).</w:t>
      </w:r>
    </w:p>
    <w:p w:rsidR="009C5E83" w:rsidRPr="00946BC3" w:rsidRDefault="009C5E83" w:rsidP="00946BC3">
      <w:pPr>
        <w:pStyle w:val="Heading1"/>
        <w:jc w:val="center"/>
        <w:rPr>
          <w:rFonts w:ascii="Times New Roman" w:hAnsi="Times New Roman"/>
          <w:sz w:val="24"/>
        </w:rPr>
      </w:pPr>
      <w:bookmarkStart w:id="19" w:name="_Toc185153201"/>
      <w:bookmarkStart w:id="20" w:name="_Toc472514133"/>
      <w:r w:rsidRPr="00946BC3">
        <w:rPr>
          <w:rFonts w:ascii="Times New Roman" w:hAnsi="Times New Roman"/>
          <w:sz w:val="24"/>
        </w:rPr>
        <w:t>Статья 7. Права и обязанности акционеров Общества</w:t>
      </w:r>
      <w:bookmarkEnd w:id="19"/>
      <w:bookmarkEnd w:id="20"/>
    </w:p>
    <w:p w:rsidR="009C5E83" w:rsidRDefault="009C5E83" w:rsidP="004B57C1">
      <w:pPr>
        <w:pStyle w:val="21"/>
        <w:numPr>
          <w:ilvl w:val="1"/>
          <w:numId w:val="23"/>
        </w:numPr>
        <w:tabs>
          <w:tab w:val="left" w:pos="1134"/>
        </w:tabs>
        <w:suppressAutoHyphens/>
        <w:spacing w:before="120"/>
        <w:ind w:left="0" w:firstLine="567"/>
        <w:rPr>
          <w:sz w:val="24"/>
        </w:rPr>
      </w:pPr>
      <w:r w:rsidRPr="0034734C">
        <w:rPr>
          <w:sz w:val="24"/>
        </w:rPr>
        <w:t>Каждая обыкновенная акция Общества предоставляет акционеру - ее владельцу одинаковый объем прав.</w:t>
      </w:r>
    </w:p>
    <w:p w:rsidR="009C5E83" w:rsidRDefault="009C5E83" w:rsidP="004B57C1">
      <w:pPr>
        <w:pStyle w:val="21"/>
        <w:numPr>
          <w:ilvl w:val="1"/>
          <w:numId w:val="23"/>
        </w:numPr>
        <w:tabs>
          <w:tab w:val="left" w:pos="1134"/>
        </w:tabs>
        <w:suppressAutoHyphens/>
        <w:spacing w:before="120"/>
        <w:ind w:left="0" w:firstLine="567"/>
        <w:rPr>
          <w:sz w:val="24"/>
        </w:rPr>
      </w:pPr>
      <w:r>
        <w:rPr>
          <w:sz w:val="24"/>
        </w:rPr>
        <w:t>Акционеры – владельцы обыкновенных акций Общества имеют право</w:t>
      </w:r>
      <w:r w:rsidRPr="0034734C">
        <w:rPr>
          <w:sz w:val="24"/>
        </w:rPr>
        <w:t>:</w:t>
      </w:r>
    </w:p>
    <w:p w:rsidR="009C5E83" w:rsidRDefault="009C5E83" w:rsidP="004B57C1">
      <w:pPr>
        <w:pStyle w:val="21"/>
        <w:numPr>
          <w:ilvl w:val="0"/>
          <w:numId w:val="14"/>
        </w:numPr>
        <w:tabs>
          <w:tab w:val="left" w:pos="1134"/>
        </w:tabs>
        <w:suppressAutoHyphens/>
        <w:ind w:left="1135" w:hanging="284"/>
        <w:rPr>
          <w:sz w:val="24"/>
        </w:rPr>
      </w:pPr>
      <w:r w:rsidRPr="00CD3EC4">
        <w:rPr>
          <w:sz w:val="24"/>
        </w:rPr>
        <w:t>участвовать в Общем собрании акционеров с правом голоса по всем вопросам его компетенции;</w:t>
      </w:r>
    </w:p>
    <w:p w:rsidR="009C5E83" w:rsidRDefault="009C5E83" w:rsidP="004B57C1">
      <w:pPr>
        <w:pStyle w:val="21"/>
        <w:numPr>
          <w:ilvl w:val="0"/>
          <w:numId w:val="14"/>
        </w:numPr>
        <w:tabs>
          <w:tab w:val="left" w:pos="1134"/>
        </w:tabs>
        <w:suppressAutoHyphens/>
        <w:ind w:left="1135" w:hanging="284"/>
        <w:rPr>
          <w:sz w:val="24"/>
        </w:rPr>
      </w:pPr>
      <w:r w:rsidRPr="00CD3EC4">
        <w:rPr>
          <w:sz w:val="24"/>
        </w:rPr>
        <w:t>получать дивиденды в порядке, установленном в соответствии с действующим законодательством Российской Федерации и настоящим Уставом;</w:t>
      </w:r>
    </w:p>
    <w:p w:rsidR="009C5E83" w:rsidRDefault="009C5E83" w:rsidP="004B57C1">
      <w:pPr>
        <w:pStyle w:val="21"/>
        <w:numPr>
          <w:ilvl w:val="0"/>
          <w:numId w:val="14"/>
        </w:numPr>
        <w:tabs>
          <w:tab w:val="left" w:pos="1134"/>
        </w:tabs>
        <w:suppressAutoHyphens/>
        <w:ind w:left="1135" w:hanging="284"/>
        <w:rPr>
          <w:sz w:val="24"/>
        </w:rPr>
      </w:pPr>
      <w:r w:rsidRPr="00CD3EC4">
        <w:rPr>
          <w:sz w:val="24"/>
        </w:rPr>
        <w:t xml:space="preserve">получать, в случае ликвидации Общества, часть его имущества, оставшегося после расчетов с кредиторами; </w:t>
      </w:r>
    </w:p>
    <w:p w:rsidR="009C5E83" w:rsidRPr="00F1480A" w:rsidRDefault="009C5E83" w:rsidP="004B57C1">
      <w:pPr>
        <w:pStyle w:val="21"/>
        <w:numPr>
          <w:ilvl w:val="0"/>
          <w:numId w:val="14"/>
        </w:numPr>
        <w:tabs>
          <w:tab w:val="left" w:pos="1134"/>
        </w:tabs>
        <w:suppressAutoHyphens/>
        <w:ind w:left="1135" w:hanging="284"/>
        <w:rPr>
          <w:sz w:val="24"/>
        </w:rPr>
      </w:pPr>
      <w:r w:rsidRPr="00F1480A">
        <w:rPr>
          <w:sz w:val="24"/>
        </w:rPr>
        <w:t>без согласия других акционеров и Общества отчуждать принадлежащие ему акции;</w:t>
      </w:r>
      <w:r>
        <w:rPr>
          <w:sz w:val="24"/>
        </w:rPr>
        <w:t xml:space="preserve"> </w:t>
      </w:r>
    </w:p>
    <w:p w:rsidR="009C5E83" w:rsidRDefault="009C5E83" w:rsidP="004B57C1">
      <w:pPr>
        <w:pStyle w:val="21"/>
        <w:numPr>
          <w:ilvl w:val="0"/>
          <w:numId w:val="14"/>
        </w:numPr>
        <w:tabs>
          <w:tab w:val="left" w:pos="1134"/>
        </w:tabs>
        <w:suppressAutoHyphens/>
        <w:ind w:left="1135" w:hanging="284"/>
        <w:rPr>
          <w:sz w:val="24"/>
        </w:rPr>
      </w:pPr>
      <w:r w:rsidRPr="0034734C">
        <w:rPr>
          <w:sz w:val="24"/>
        </w:rPr>
        <w:t xml:space="preserve">получать информацию о деятельности Общества, знакомиться с его документами и получать их копии за соответствующую плату с соблюдением требований законодательства </w:t>
      </w:r>
      <w:r>
        <w:rPr>
          <w:sz w:val="24"/>
        </w:rPr>
        <w:t>Российской Федерации</w:t>
      </w:r>
      <w:r w:rsidRPr="0034734C">
        <w:rPr>
          <w:sz w:val="24"/>
        </w:rPr>
        <w:t>;</w:t>
      </w:r>
    </w:p>
    <w:p w:rsidR="009C5E83" w:rsidRPr="00CD3EC4" w:rsidRDefault="009C5E83" w:rsidP="002C3936">
      <w:pPr>
        <w:tabs>
          <w:tab w:val="left" w:pos="709"/>
        </w:tabs>
        <w:ind w:firstLine="567"/>
        <w:jc w:val="both"/>
        <w:rPr>
          <w:sz w:val="24"/>
        </w:rPr>
      </w:pPr>
      <w:r w:rsidRPr="00CD3EC4">
        <w:rPr>
          <w:sz w:val="24"/>
        </w:rPr>
        <w:t>а также им</w:t>
      </w:r>
      <w:r>
        <w:rPr>
          <w:sz w:val="24"/>
        </w:rPr>
        <w:t>ею</w:t>
      </w:r>
      <w:r w:rsidRPr="00CD3EC4">
        <w:rPr>
          <w:sz w:val="24"/>
        </w:rPr>
        <w:t>т иные права, предусмотренные законодательством Российской Федерации и настоящим Уставом.</w:t>
      </w:r>
    </w:p>
    <w:p w:rsidR="009C5E83" w:rsidRDefault="009C5E83" w:rsidP="004B57C1">
      <w:pPr>
        <w:pStyle w:val="21"/>
        <w:numPr>
          <w:ilvl w:val="1"/>
          <w:numId w:val="23"/>
        </w:numPr>
        <w:tabs>
          <w:tab w:val="left" w:pos="1134"/>
        </w:tabs>
        <w:suppressAutoHyphens/>
        <w:spacing w:before="120"/>
        <w:ind w:left="0" w:firstLine="567"/>
        <w:rPr>
          <w:sz w:val="24"/>
        </w:rPr>
      </w:pPr>
      <w:r w:rsidRPr="0034734C">
        <w:rPr>
          <w:sz w:val="24"/>
        </w:rPr>
        <w:t>Акционеры Общества обязаны:</w:t>
      </w:r>
    </w:p>
    <w:p w:rsidR="009C5E83" w:rsidRDefault="009C5E83" w:rsidP="004B57C1">
      <w:pPr>
        <w:pStyle w:val="21"/>
        <w:numPr>
          <w:ilvl w:val="0"/>
          <w:numId w:val="15"/>
        </w:numPr>
        <w:tabs>
          <w:tab w:val="left" w:pos="1134"/>
        </w:tabs>
        <w:suppressAutoHyphens/>
        <w:ind w:left="1135" w:hanging="284"/>
        <w:rPr>
          <w:sz w:val="24"/>
        </w:rPr>
      </w:pPr>
      <w:r w:rsidRPr="0034734C">
        <w:rPr>
          <w:sz w:val="24"/>
        </w:rPr>
        <w:t>выполнять требования Устава;</w:t>
      </w:r>
    </w:p>
    <w:p w:rsidR="009C5E83" w:rsidRDefault="009C5E83" w:rsidP="004B57C1">
      <w:pPr>
        <w:pStyle w:val="21"/>
        <w:numPr>
          <w:ilvl w:val="0"/>
          <w:numId w:val="15"/>
        </w:numPr>
        <w:tabs>
          <w:tab w:val="left" w:pos="1134"/>
        </w:tabs>
        <w:suppressAutoHyphens/>
        <w:ind w:left="1135" w:hanging="284"/>
        <w:rPr>
          <w:sz w:val="24"/>
        </w:rPr>
      </w:pPr>
      <w:r w:rsidRPr="0034734C">
        <w:rPr>
          <w:sz w:val="24"/>
        </w:rPr>
        <w:t>не разглашать конфиденциальную информацию, относящуюся к деятельности Общества;</w:t>
      </w:r>
    </w:p>
    <w:p w:rsidR="009C5E83" w:rsidRDefault="009C5E83" w:rsidP="004B57C1">
      <w:pPr>
        <w:pStyle w:val="21"/>
        <w:numPr>
          <w:ilvl w:val="0"/>
          <w:numId w:val="15"/>
        </w:numPr>
        <w:tabs>
          <w:tab w:val="left" w:pos="1134"/>
        </w:tabs>
        <w:suppressAutoHyphens/>
        <w:ind w:left="1135" w:hanging="284"/>
        <w:rPr>
          <w:sz w:val="24"/>
        </w:rPr>
      </w:pPr>
      <w:r w:rsidRPr="00CD3EC4">
        <w:rPr>
          <w:sz w:val="24"/>
        </w:rPr>
        <w:t>оплачивать акции в порядке, размере и способами, предусмотренными</w:t>
      </w:r>
      <w:r w:rsidRPr="0034734C">
        <w:rPr>
          <w:sz w:val="24"/>
        </w:rPr>
        <w:t xml:space="preserve"> настоящим Уставом и решениями об их размещении;</w:t>
      </w:r>
    </w:p>
    <w:p w:rsidR="009C5E83" w:rsidRDefault="009C5E83" w:rsidP="004B57C1">
      <w:pPr>
        <w:pStyle w:val="21"/>
        <w:numPr>
          <w:ilvl w:val="0"/>
          <w:numId w:val="15"/>
        </w:numPr>
        <w:tabs>
          <w:tab w:val="left" w:pos="1134"/>
        </w:tabs>
        <w:suppressAutoHyphens/>
        <w:ind w:left="1135" w:hanging="284"/>
        <w:rPr>
          <w:sz w:val="24"/>
        </w:rPr>
      </w:pPr>
      <w:r w:rsidRPr="0034734C">
        <w:rPr>
          <w:sz w:val="24"/>
        </w:rPr>
        <w:t>своевременно информировать держателя реестра акционеров Общества об изменении своих данных. В случае непредставления ими информации об изменении своих данных Общество и регистратор не несут ответственности за причиненные в связи с этим убытки;</w:t>
      </w:r>
    </w:p>
    <w:p w:rsidR="009C5E83" w:rsidRDefault="009C5E83" w:rsidP="004B57C1">
      <w:pPr>
        <w:pStyle w:val="21"/>
        <w:numPr>
          <w:ilvl w:val="0"/>
          <w:numId w:val="15"/>
        </w:numPr>
        <w:tabs>
          <w:tab w:val="left" w:pos="1134"/>
        </w:tabs>
        <w:suppressAutoHyphens/>
        <w:ind w:left="1135" w:hanging="284"/>
        <w:rPr>
          <w:sz w:val="24"/>
        </w:rPr>
      </w:pPr>
      <w:r w:rsidRPr="0034734C">
        <w:rPr>
          <w:sz w:val="24"/>
        </w:rPr>
        <w:t>осуществлять иные обязанности, предусмотренные настоящим Уставом и федеральными законами.</w:t>
      </w:r>
    </w:p>
    <w:p w:rsidR="009C5E83" w:rsidRPr="00946BC3" w:rsidRDefault="009C5E83" w:rsidP="00946BC3">
      <w:pPr>
        <w:pStyle w:val="Heading1"/>
        <w:jc w:val="center"/>
        <w:rPr>
          <w:rFonts w:ascii="Times New Roman" w:hAnsi="Times New Roman"/>
          <w:sz w:val="24"/>
        </w:rPr>
      </w:pPr>
      <w:bookmarkStart w:id="21" w:name="_Toc185153202"/>
      <w:bookmarkStart w:id="22" w:name="_Toc472514134"/>
      <w:r w:rsidRPr="00946BC3">
        <w:rPr>
          <w:rFonts w:ascii="Times New Roman" w:hAnsi="Times New Roman"/>
          <w:sz w:val="24"/>
        </w:rPr>
        <w:t>Статья 8. Дивиденды</w:t>
      </w:r>
      <w:bookmarkEnd w:id="21"/>
      <w:bookmarkEnd w:id="22"/>
    </w:p>
    <w:p w:rsidR="009C5E83" w:rsidRDefault="009C5E83" w:rsidP="004B57C1">
      <w:pPr>
        <w:pStyle w:val="21"/>
        <w:numPr>
          <w:ilvl w:val="1"/>
          <w:numId w:val="24"/>
        </w:numPr>
        <w:tabs>
          <w:tab w:val="left" w:pos="1134"/>
        </w:tabs>
        <w:suppressAutoHyphens/>
        <w:spacing w:before="120"/>
        <w:ind w:left="0" w:firstLine="567"/>
        <w:rPr>
          <w:sz w:val="24"/>
        </w:rPr>
      </w:pPr>
      <w:r w:rsidRPr="00F30537">
        <w:rPr>
          <w:sz w:val="24"/>
        </w:rPr>
        <w:t>Общество вправе по результатам первого квартала, полугодия, девяти месяцев отчетного года и (или) по результатам отчетного года принимать решения (объявлять) о выплате дивидендов по размещенным акциям, если иное не установлено Законом об АО. Решение о выплате (объявлении) дивидендов по результатам первого квартала, полугодия и девяти месяцев отчетного года может быть принято в течение 3</w:t>
      </w:r>
      <w:r>
        <w:rPr>
          <w:sz w:val="24"/>
        </w:rPr>
        <w:t xml:space="preserve"> (трех)</w:t>
      </w:r>
      <w:r w:rsidRPr="00F30537">
        <w:rPr>
          <w:sz w:val="24"/>
        </w:rPr>
        <w:t xml:space="preserve"> месяцев после окончания соответствующего периода.</w:t>
      </w:r>
    </w:p>
    <w:p w:rsidR="009C5E83" w:rsidRDefault="009C5E83" w:rsidP="004B57C1">
      <w:pPr>
        <w:pStyle w:val="21"/>
        <w:numPr>
          <w:ilvl w:val="1"/>
          <w:numId w:val="24"/>
        </w:numPr>
        <w:tabs>
          <w:tab w:val="left" w:pos="1134"/>
        </w:tabs>
        <w:suppressAutoHyphens/>
        <w:spacing w:before="120"/>
        <w:ind w:left="0" w:firstLine="567"/>
        <w:rPr>
          <w:sz w:val="24"/>
        </w:rPr>
      </w:pPr>
      <w:r w:rsidRPr="00CC279D">
        <w:rPr>
          <w:sz w:val="24"/>
        </w:rPr>
        <w:t>Решение о выплате (объявлении) дивидендов принимается Общим собранием акционеров. Указанным решением должны быть определены размер дивидендов по акциям каждой категории (типа), форма их выплаты, порядок выплаты дивидендов в неденежной форме, дата, на которую определяются лица, имеющие право на получение дивидендов. При этом решение в части установления даты, на которую определяются лица, имеющие право на получение дивидендов, принимается только по предложению Совета директоров.</w:t>
      </w:r>
    </w:p>
    <w:p w:rsidR="009C5E83" w:rsidRDefault="009C5E83" w:rsidP="004B57C1">
      <w:pPr>
        <w:pStyle w:val="21"/>
        <w:numPr>
          <w:ilvl w:val="1"/>
          <w:numId w:val="24"/>
        </w:numPr>
        <w:tabs>
          <w:tab w:val="left" w:pos="1134"/>
        </w:tabs>
        <w:suppressAutoHyphens/>
        <w:spacing w:before="120"/>
        <w:ind w:left="0" w:firstLine="567"/>
        <w:rPr>
          <w:rFonts w:cs="Calibri"/>
          <w:sz w:val="24"/>
        </w:rPr>
      </w:pPr>
      <w:r w:rsidRPr="00A8578A">
        <w:rPr>
          <w:rFonts w:cs="Calibri"/>
          <w:sz w:val="24"/>
        </w:rPr>
        <w:t>Общество не вправе принимать решение (объявлять) о выплате дивидендов по акциям, а также не вправе выплачивать объявленные дивиденды по акциям в случаях, установленных Законом об АО.</w:t>
      </w:r>
    </w:p>
    <w:p w:rsidR="009C5E83" w:rsidRPr="00946BC3" w:rsidRDefault="009C5E83" w:rsidP="00946BC3">
      <w:pPr>
        <w:pStyle w:val="Heading1"/>
        <w:jc w:val="center"/>
        <w:rPr>
          <w:rFonts w:ascii="Times New Roman" w:hAnsi="Times New Roman"/>
          <w:sz w:val="24"/>
        </w:rPr>
      </w:pPr>
      <w:bookmarkStart w:id="23" w:name="_Toc185153203"/>
      <w:bookmarkStart w:id="24" w:name="_Toc472514135"/>
      <w:r w:rsidRPr="00946BC3">
        <w:rPr>
          <w:rFonts w:ascii="Times New Roman" w:hAnsi="Times New Roman"/>
          <w:sz w:val="24"/>
        </w:rPr>
        <w:t>Статья 9. Органы управления и контроля Общества</w:t>
      </w:r>
      <w:bookmarkEnd w:id="23"/>
      <w:bookmarkEnd w:id="24"/>
    </w:p>
    <w:p w:rsidR="009C5E83" w:rsidRDefault="009C5E83" w:rsidP="004B57C1">
      <w:pPr>
        <w:pStyle w:val="21"/>
        <w:numPr>
          <w:ilvl w:val="1"/>
          <w:numId w:val="25"/>
        </w:numPr>
        <w:tabs>
          <w:tab w:val="left" w:pos="1134"/>
        </w:tabs>
        <w:suppressAutoHyphens/>
        <w:spacing w:before="120"/>
        <w:ind w:left="0" w:firstLine="567"/>
        <w:rPr>
          <w:sz w:val="24"/>
        </w:rPr>
      </w:pPr>
      <w:r w:rsidRPr="0034734C">
        <w:rPr>
          <w:sz w:val="24"/>
        </w:rPr>
        <w:t>Органами управления Общества являются:</w:t>
      </w:r>
    </w:p>
    <w:p w:rsidR="009C5E83" w:rsidRDefault="009C5E83" w:rsidP="004B57C1">
      <w:pPr>
        <w:pStyle w:val="21"/>
        <w:numPr>
          <w:ilvl w:val="0"/>
          <w:numId w:val="11"/>
        </w:numPr>
        <w:suppressAutoHyphens/>
        <w:ind w:left="0" w:firstLine="1134"/>
        <w:rPr>
          <w:sz w:val="24"/>
        </w:rPr>
      </w:pPr>
      <w:r w:rsidRPr="0034734C">
        <w:rPr>
          <w:sz w:val="24"/>
        </w:rPr>
        <w:t>Общее собрание акционеров;</w:t>
      </w:r>
    </w:p>
    <w:p w:rsidR="009C5E83" w:rsidRDefault="009C5E83" w:rsidP="004B57C1">
      <w:pPr>
        <w:pStyle w:val="21"/>
        <w:numPr>
          <w:ilvl w:val="0"/>
          <w:numId w:val="11"/>
        </w:numPr>
        <w:suppressAutoHyphens/>
        <w:ind w:left="0" w:firstLine="1134"/>
        <w:rPr>
          <w:sz w:val="24"/>
        </w:rPr>
      </w:pPr>
      <w:r w:rsidRPr="0034734C">
        <w:rPr>
          <w:sz w:val="24"/>
        </w:rPr>
        <w:t>Совет директоров;</w:t>
      </w:r>
    </w:p>
    <w:p w:rsidR="009C5E83" w:rsidRDefault="009C5E83" w:rsidP="004B57C1">
      <w:pPr>
        <w:pStyle w:val="21"/>
        <w:numPr>
          <w:ilvl w:val="0"/>
          <w:numId w:val="11"/>
        </w:numPr>
        <w:suppressAutoHyphens/>
        <w:ind w:left="0" w:firstLine="1134"/>
        <w:rPr>
          <w:sz w:val="24"/>
        </w:rPr>
      </w:pPr>
      <w:r w:rsidRPr="0034734C">
        <w:rPr>
          <w:sz w:val="24"/>
        </w:rPr>
        <w:t>Генеральный директор</w:t>
      </w:r>
      <w:r>
        <w:rPr>
          <w:sz w:val="24"/>
        </w:rPr>
        <w:t xml:space="preserve"> </w:t>
      </w:r>
      <w:r w:rsidRPr="0034734C">
        <w:rPr>
          <w:sz w:val="24"/>
        </w:rPr>
        <w:t>(единоличный исполнительный орган).</w:t>
      </w:r>
    </w:p>
    <w:p w:rsidR="009C5E83" w:rsidRDefault="009C5E83" w:rsidP="004B57C1">
      <w:pPr>
        <w:pStyle w:val="21"/>
        <w:numPr>
          <w:ilvl w:val="1"/>
          <w:numId w:val="25"/>
        </w:numPr>
        <w:tabs>
          <w:tab w:val="left" w:pos="1134"/>
        </w:tabs>
        <w:suppressAutoHyphens/>
        <w:spacing w:before="120"/>
        <w:ind w:left="0" w:firstLine="567"/>
        <w:rPr>
          <w:sz w:val="24"/>
        </w:rPr>
      </w:pPr>
      <w:r w:rsidRPr="002D7C5C">
        <w:rPr>
          <w:sz w:val="24"/>
        </w:rPr>
        <w:t xml:space="preserve">Для осуществления контроля за финансово-хозяйственной деятельностью общества Общим собранием акционеров избирается Ревизионная комиссия </w:t>
      </w:r>
      <w:r>
        <w:rPr>
          <w:sz w:val="24"/>
        </w:rPr>
        <w:t>О</w:t>
      </w:r>
      <w:r w:rsidRPr="002D7C5C">
        <w:rPr>
          <w:sz w:val="24"/>
        </w:rPr>
        <w:t>бщества.</w:t>
      </w:r>
    </w:p>
    <w:p w:rsidR="009C5E83" w:rsidRPr="00946BC3" w:rsidRDefault="009C5E83" w:rsidP="00946BC3">
      <w:pPr>
        <w:pStyle w:val="Heading1"/>
        <w:jc w:val="center"/>
        <w:rPr>
          <w:rFonts w:ascii="Times New Roman" w:hAnsi="Times New Roman"/>
          <w:sz w:val="24"/>
        </w:rPr>
      </w:pPr>
      <w:bookmarkStart w:id="25" w:name="_Toc185153204"/>
      <w:bookmarkStart w:id="26" w:name="_Toc472514136"/>
      <w:r w:rsidRPr="00946BC3">
        <w:rPr>
          <w:rFonts w:ascii="Times New Roman" w:hAnsi="Times New Roman"/>
          <w:sz w:val="24"/>
        </w:rPr>
        <w:t>Статья 10. Общее собрание акционеров Общества</w:t>
      </w:r>
      <w:bookmarkEnd w:id="25"/>
      <w:bookmarkEnd w:id="26"/>
    </w:p>
    <w:p w:rsidR="009C5E83" w:rsidRDefault="009C5E83" w:rsidP="004B57C1">
      <w:pPr>
        <w:pStyle w:val="21"/>
        <w:numPr>
          <w:ilvl w:val="1"/>
          <w:numId w:val="26"/>
        </w:numPr>
        <w:tabs>
          <w:tab w:val="left" w:pos="1276"/>
        </w:tabs>
        <w:suppressAutoHyphens/>
        <w:spacing w:before="120"/>
        <w:ind w:left="0" w:firstLine="567"/>
        <w:rPr>
          <w:sz w:val="24"/>
        </w:rPr>
      </w:pPr>
      <w:r w:rsidRPr="0034734C">
        <w:rPr>
          <w:sz w:val="24"/>
        </w:rPr>
        <w:t>Высшим органом управления Общества является Общее собрание акционеров.</w:t>
      </w:r>
    </w:p>
    <w:p w:rsidR="009C5E83" w:rsidRDefault="009C5E83" w:rsidP="004B57C1">
      <w:pPr>
        <w:pStyle w:val="21"/>
        <w:numPr>
          <w:ilvl w:val="1"/>
          <w:numId w:val="26"/>
        </w:numPr>
        <w:tabs>
          <w:tab w:val="left" w:pos="1276"/>
        </w:tabs>
        <w:suppressAutoHyphens/>
        <w:spacing w:before="120"/>
        <w:ind w:left="0" w:firstLine="567"/>
        <w:rPr>
          <w:sz w:val="24"/>
        </w:rPr>
      </w:pPr>
      <w:r w:rsidRPr="0034734C">
        <w:rPr>
          <w:sz w:val="24"/>
        </w:rPr>
        <w:t xml:space="preserve">Общество обязано ежегодно проводить годовое Общее собрание акционеров не ранее, чем через </w:t>
      </w:r>
      <w:r>
        <w:rPr>
          <w:sz w:val="24"/>
        </w:rPr>
        <w:t>2 (</w:t>
      </w:r>
      <w:r w:rsidRPr="0034734C">
        <w:rPr>
          <w:sz w:val="24"/>
        </w:rPr>
        <w:t>два</w:t>
      </w:r>
      <w:r>
        <w:rPr>
          <w:sz w:val="24"/>
        </w:rPr>
        <w:t>)</w:t>
      </w:r>
      <w:r w:rsidRPr="0034734C">
        <w:rPr>
          <w:sz w:val="24"/>
        </w:rPr>
        <w:t xml:space="preserve"> месяца и не позднее, чем через</w:t>
      </w:r>
      <w:r>
        <w:rPr>
          <w:sz w:val="24"/>
        </w:rPr>
        <w:t xml:space="preserve"> 6</w:t>
      </w:r>
      <w:r w:rsidRPr="0034734C">
        <w:rPr>
          <w:sz w:val="24"/>
        </w:rPr>
        <w:t xml:space="preserve"> </w:t>
      </w:r>
      <w:r>
        <w:rPr>
          <w:sz w:val="24"/>
        </w:rPr>
        <w:t>(шесть)</w:t>
      </w:r>
      <w:r w:rsidRPr="0034734C">
        <w:rPr>
          <w:sz w:val="24"/>
        </w:rPr>
        <w:t xml:space="preserve"> месяцев после окончания </w:t>
      </w:r>
      <w:r>
        <w:rPr>
          <w:sz w:val="24"/>
        </w:rPr>
        <w:t>отчетного</w:t>
      </w:r>
      <w:r w:rsidRPr="0034734C">
        <w:rPr>
          <w:sz w:val="24"/>
        </w:rPr>
        <w:t xml:space="preserve"> года.</w:t>
      </w:r>
    </w:p>
    <w:p w:rsidR="009C5E83" w:rsidRPr="0034734C" w:rsidRDefault="009C5E83" w:rsidP="00F14025">
      <w:pPr>
        <w:pStyle w:val="21"/>
        <w:suppressAutoHyphens/>
        <w:spacing w:before="120"/>
        <w:ind w:firstLine="709"/>
        <w:rPr>
          <w:sz w:val="24"/>
        </w:rPr>
      </w:pPr>
      <w:r w:rsidRPr="0034734C">
        <w:rPr>
          <w:sz w:val="24"/>
        </w:rPr>
        <w:t xml:space="preserve">На годовом Общем собрании акционеров должны решаться вопросы об избрании Совета директоров, Ревизионной комиссии, утверждении </w:t>
      </w:r>
      <w:r>
        <w:rPr>
          <w:sz w:val="24"/>
        </w:rPr>
        <w:t>а</w:t>
      </w:r>
      <w:r w:rsidRPr="0034734C">
        <w:rPr>
          <w:sz w:val="24"/>
        </w:rPr>
        <w:t>удитора Общества, утверждении годов</w:t>
      </w:r>
      <w:r>
        <w:rPr>
          <w:sz w:val="24"/>
        </w:rPr>
        <w:t>ого</w:t>
      </w:r>
      <w:r w:rsidRPr="0034734C">
        <w:rPr>
          <w:sz w:val="24"/>
        </w:rPr>
        <w:t xml:space="preserve"> отчет</w:t>
      </w:r>
      <w:r>
        <w:rPr>
          <w:sz w:val="24"/>
        </w:rPr>
        <w:t>а</w:t>
      </w:r>
      <w:r w:rsidRPr="0034734C">
        <w:rPr>
          <w:sz w:val="24"/>
        </w:rPr>
        <w:t>,</w:t>
      </w:r>
      <w:r>
        <w:rPr>
          <w:sz w:val="24"/>
        </w:rPr>
        <w:t xml:space="preserve"> </w:t>
      </w:r>
      <w:r w:rsidRPr="00F30537">
        <w:rPr>
          <w:sz w:val="24"/>
        </w:rPr>
        <w:t>годовой бухгалтерской (финансовой) отчетности Общества,</w:t>
      </w:r>
      <w:r w:rsidRPr="0034734C">
        <w:rPr>
          <w:sz w:val="24"/>
        </w:rPr>
        <w:t xml:space="preserve"> а также </w:t>
      </w:r>
      <w:r>
        <w:rPr>
          <w:sz w:val="24"/>
        </w:rPr>
        <w:t xml:space="preserve">о </w:t>
      </w:r>
      <w:r w:rsidRPr="0034734C">
        <w:rPr>
          <w:sz w:val="24"/>
        </w:rPr>
        <w:t>распределени</w:t>
      </w:r>
      <w:r>
        <w:rPr>
          <w:sz w:val="24"/>
        </w:rPr>
        <w:t>и</w:t>
      </w:r>
      <w:r w:rsidRPr="0034734C">
        <w:rPr>
          <w:sz w:val="24"/>
        </w:rPr>
        <w:t xml:space="preserve"> прибыли (в том числе </w:t>
      </w:r>
      <w:r>
        <w:rPr>
          <w:sz w:val="24"/>
        </w:rPr>
        <w:t xml:space="preserve">о </w:t>
      </w:r>
      <w:r w:rsidRPr="0034734C">
        <w:rPr>
          <w:sz w:val="24"/>
        </w:rPr>
        <w:t>выплат</w:t>
      </w:r>
      <w:r>
        <w:rPr>
          <w:sz w:val="24"/>
        </w:rPr>
        <w:t>е</w:t>
      </w:r>
      <w:r w:rsidRPr="0034734C">
        <w:rPr>
          <w:sz w:val="24"/>
        </w:rPr>
        <w:t xml:space="preserve"> (объявлени</w:t>
      </w:r>
      <w:r>
        <w:rPr>
          <w:sz w:val="24"/>
        </w:rPr>
        <w:t>и</w:t>
      </w:r>
      <w:r w:rsidRPr="0034734C">
        <w:rPr>
          <w:sz w:val="24"/>
        </w:rPr>
        <w:t xml:space="preserve">) дивидендов, за исключением прибыли, распределенной в качестве дивидендов по результатам первого квартала, полугодия, девяти месяцев </w:t>
      </w:r>
      <w:r>
        <w:rPr>
          <w:sz w:val="24"/>
        </w:rPr>
        <w:t>отчетного</w:t>
      </w:r>
      <w:r w:rsidRPr="0034734C">
        <w:rPr>
          <w:sz w:val="24"/>
        </w:rPr>
        <w:t xml:space="preserve"> года) и убытков Общества по результатам </w:t>
      </w:r>
      <w:r>
        <w:rPr>
          <w:sz w:val="24"/>
        </w:rPr>
        <w:t>отчетного</w:t>
      </w:r>
      <w:r w:rsidRPr="0034734C">
        <w:rPr>
          <w:sz w:val="24"/>
        </w:rPr>
        <w:t xml:space="preserve"> года.</w:t>
      </w:r>
      <w:r>
        <w:rPr>
          <w:sz w:val="24"/>
        </w:rPr>
        <w:t xml:space="preserve"> </w:t>
      </w:r>
      <w:r w:rsidRPr="0034734C">
        <w:rPr>
          <w:sz w:val="24"/>
        </w:rPr>
        <w:t xml:space="preserve">На годовом Общем собрании акционеров могут решаться и иные вопросы, отнесенные к компетенции Общего собрания акционеров. </w:t>
      </w:r>
    </w:p>
    <w:p w:rsidR="009C5E83" w:rsidRDefault="009C5E83" w:rsidP="004B57C1">
      <w:pPr>
        <w:pStyle w:val="21"/>
        <w:numPr>
          <w:ilvl w:val="1"/>
          <w:numId w:val="26"/>
        </w:numPr>
        <w:tabs>
          <w:tab w:val="left" w:pos="1276"/>
        </w:tabs>
        <w:suppressAutoHyphens/>
        <w:spacing w:before="120"/>
        <w:ind w:left="0" w:firstLine="567"/>
        <w:rPr>
          <w:sz w:val="24"/>
        </w:rPr>
      </w:pPr>
      <w:r w:rsidRPr="0034734C">
        <w:rPr>
          <w:sz w:val="24"/>
        </w:rPr>
        <w:t>Проводимые помимо годового Общие собрания акционеров являются внеочередными.</w:t>
      </w:r>
    </w:p>
    <w:p w:rsidR="009C5E83" w:rsidRPr="0034734C" w:rsidRDefault="009C5E83" w:rsidP="002C3936">
      <w:pPr>
        <w:pStyle w:val="21"/>
        <w:tabs>
          <w:tab w:val="left" w:pos="5954"/>
        </w:tabs>
        <w:suppressAutoHyphens/>
        <w:spacing w:before="120"/>
        <w:ind w:firstLine="567"/>
        <w:rPr>
          <w:sz w:val="24"/>
        </w:rPr>
      </w:pPr>
      <w:r w:rsidRPr="00F30537">
        <w:rPr>
          <w:sz w:val="24"/>
        </w:rPr>
        <w:t>Внеочередное Общее собрание акционеров проводится по решению Совета директоров на основании его собственной инициативы,  по требованию Ревизионной комиссии,  по требованию аудитора Общества, по требованию акционеров (акционера), являющихся владельцами не менее чем 10 (Десять) процентов голосующих акций Общества на дату предъявления требования.</w:t>
      </w:r>
    </w:p>
    <w:p w:rsidR="009C5E83" w:rsidRPr="00946BC3" w:rsidRDefault="009C5E83" w:rsidP="00946BC3">
      <w:pPr>
        <w:pStyle w:val="Heading1"/>
        <w:jc w:val="center"/>
        <w:rPr>
          <w:rFonts w:ascii="Times New Roman" w:hAnsi="Times New Roman"/>
          <w:sz w:val="24"/>
        </w:rPr>
      </w:pPr>
      <w:bookmarkStart w:id="27" w:name="_Toc185153205"/>
      <w:bookmarkStart w:id="28" w:name="_Toc472514137"/>
      <w:r w:rsidRPr="00946BC3">
        <w:rPr>
          <w:rFonts w:ascii="Times New Roman" w:hAnsi="Times New Roman"/>
          <w:sz w:val="24"/>
        </w:rPr>
        <w:t>Статья 11. Компетенция Общего собрания акционеров</w:t>
      </w:r>
      <w:bookmarkEnd w:id="27"/>
      <w:r>
        <w:rPr>
          <w:rFonts w:ascii="Times New Roman" w:hAnsi="Times New Roman"/>
          <w:sz w:val="24"/>
        </w:rPr>
        <w:t>.</w:t>
      </w:r>
      <w:r>
        <w:rPr>
          <w:rFonts w:ascii="Times New Roman" w:hAnsi="Times New Roman"/>
          <w:sz w:val="24"/>
        </w:rPr>
        <w:br/>
        <w:t>Решения Общего собрания акционеров</w:t>
      </w:r>
      <w:bookmarkEnd w:id="28"/>
    </w:p>
    <w:p w:rsidR="009C5E83" w:rsidRDefault="009C5E83" w:rsidP="004B57C1">
      <w:pPr>
        <w:pStyle w:val="21"/>
        <w:numPr>
          <w:ilvl w:val="1"/>
          <w:numId w:val="27"/>
        </w:numPr>
        <w:tabs>
          <w:tab w:val="left" w:pos="1276"/>
        </w:tabs>
        <w:suppressAutoHyphens/>
        <w:spacing w:before="120"/>
        <w:ind w:left="0" w:firstLine="567"/>
        <w:rPr>
          <w:sz w:val="24"/>
        </w:rPr>
      </w:pPr>
      <w:r w:rsidRPr="0034734C">
        <w:rPr>
          <w:sz w:val="24"/>
        </w:rPr>
        <w:t>К компетенции Общего собрания акционеров относятся:</w:t>
      </w:r>
    </w:p>
    <w:p w:rsidR="009C5E83" w:rsidRPr="005447C0" w:rsidRDefault="009C5E83" w:rsidP="006A1752">
      <w:pPr>
        <w:pStyle w:val="21"/>
        <w:tabs>
          <w:tab w:val="left" w:pos="1276"/>
        </w:tabs>
        <w:suppressAutoHyphens/>
        <w:spacing w:before="120"/>
        <w:ind w:left="567"/>
        <w:rPr>
          <w:sz w:val="6"/>
        </w:rPr>
      </w:pPr>
    </w:p>
    <w:p w:rsidR="009C5E83" w:rsidRPr="00190F9A" w:rsidRDefault="009C5E83" w:rsidP="004B57C1">
      <w:pPr>
        <w:numPr>
          <w:ilvl w:val="0"/>
          <w:numId w:val="44"/>
        </w:numPr>
        <w:tabs>
          <w:tab w:val="clear" w:pos="720"/>
          <w:tab w:val="num" w:pos="0"/>
          <w:tab w:val="left" w:pos="1440"/>
          <w:tab w:val="left" w:pos="6629"/>
        </w:tabs>
        <w:autoSpaceDE w:val="0"/>
        <w:autoSpaceDN w:val="0"/>
        <w:adjustRightInd w:val="0"/>
        <w:ind w:left="0" w:firstLine="540"/>
        <w:jc w:val="both"/>
        <w:rPr>
          <w:sz w:val="24"/>
          <w:szCs w:val="24"/>
        </w:rPr>
      </w:pPr>
      <w:r w:rsidRPr="00190F9A">
        <w:rPr>
          <w:sz w:val="24"/>
          <w:szCs w:val="24"/>
        </w:rPr>
        <w:t>внесение изменений и дополнений в Устав Общества или утверждение Устава Общества в новой редакции</w:t>
      </w:r>
      <w:r>
        <w:rPr>
          <w:sz w:val="24"/>
          <w:szCs w:val="24"/>
        </w:rPr>
        <w:t>;</w:t>
      </w:r>
      <w:r w:rsidRPr="00190F9A">
        <w:rPr>
          <w:sz w:val="24"/>
          <w:szCs w:val="24"/>
        </w:rPr>
        <w:t xml:space="preserve"> </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реорганизация Общества</w:t>
      </w:r>
      <w:r>
        <w:rPr>
          <w:sz w:val="24"/>
        </w:rPr>
        <w:t>;</w:t>
      </w:r>
      <w:r w:rsidRPr="00190F9A">
        <w:rPr>
          <w:sz w:val="24"/>
        </w:rPr>
        <w:t xml:space="preserve"> </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ликвидация Общества, назначение ликвидационной комиссии и утверждение промежуточного и окончательного ликвидационных балансов</w:t>
      </w:r>
      <w:r>
        <w:rPr>
          <w:sz w:val="24"/>
        </w:rPr>
        <w:t>;</w:t>
      </w:r>
      <w:r w:rsidRPr="00190F9A">
        <w:rPr>
          <w:sz w:val="24"/>
        </w:rPr>
        <w:t xml:space="preserve"> </w:t>
      </w:r>
    </w:p>
    <w:p w:rsidR="009C5E83" w:rsidRPr="00190F9A" w:rsidRDefault="009C5E83" w:rsidP="004B57C1">
      <w:pPr>
        <w:pStyle w:val="ConsPlusNormal"/>
        <w:numPr>
          <w:ilvl w:val="0"/>
          <w:numId w:val="44"/>
        </w:numPr>
        <w:tabs>
          <w:tab w:val="clear" w:pos="720"/>
          <w:tab w:val="num" w:pos="0"/>
          <w:tab w:val="left" w:pos="1440"/>
          <w:tab w:val="left" w:pos="6629"/>
        </w:tabs>
        <w:spacing w:before="120"/>
        <w:ind w:left="0" w:firstLine="540"/>
        <w:jc w:val="both"/>
        <w:rPr>
          <w:rFonts w:ascii="Times New Roman" w:hAnsi="Times New Roman" w:cs="Times New Roman"/>
          <w:sz w:val="24"/>
          <w:szCs w:val="24"/>
        </w:rPr>
      </w:pPr>
      <w:r w:rsidRPr="00190F9A">
        <w:rPr>
          <w:rFonts w:ascii="Times New Roman" w:hAnsi="Times New Roman" w:cs="Times New Roman"/>
          <w:sz w:val="24"/>
          <w:szCs w:val="24"/>
        </w:rPr>
        <w:t>избрание членов Совета директоров</w:t>
      </w:r>
      <w:r>
        <w:rPr>
          <w:rFonts w:ascii="Times New Roman" w:hAnsi="Times New Roman" w:cs="Times New Roman"/>
          <w:sz w:val="24"/>
          <w:szCs w:val="24"/>
        </w:rPr>
        <w:t xml:space="preserve"> и </w:t>
      </w:r>
      <w:r w:rsidRPr="00190F9A">
        <w:rPr>
          <w:rFonts w:ascii="Times New Roman" w:hAnsi="Times New Roman" w:cs="Times New Roman"/>
          <w:sz w:val="24"/>
          <w:szCs w:val="24"/>
        </w:rPr>
        <w:t>досрочное прекращение полномочий членов Совета директоров</w:t>
      </w:r>
      <w:r>
        <w:rPr>
          <w:rFonts w:ascii="Times New Roman" w:hAnsi="Times New Roman" w:cs="Times New Roman"/>
          <w:sz w:val="24"/>
          <w:szCs w:val="24"/>
        </w:rPr>
        <w:t>;</w:t>
      </w:r>
    </w:p>
    <w:p w:rsidR="009C5E83"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избрание членов Ревизионной комиссии и досрочное прекращение их полномочий</w:t>
      </w:r>
      <w:r w:rsidRPr="001A77C0">
        <w:rPr>
          <w:sz w:val="24"/>
        </w:rPr>
        <w:tab/>
      </w:r>
      <w:r w:rsidRPr="001A77C0">
        <w:rPr>
          <w:sz w:val="24"/>
        </w:rPr>
        <w:tab/>
      </w:r>
    </w:p>
    <w:p w:rsidR="009C5E83" w:rsidRPr="00190F9A" w:rsidRDefault="009C5E83" w:rsidP="004B57C1">
      <w:pPr>
        <w:pStyle w:val="21"/>
        <w:numPr>
          <w:ilvl w:val="0"/>
          <w:numId w:val="44"/>
        </w:numPr>
        <w:tabs>
          <w:tab w:val="clear" w:pos="720"/>
          <w:tab w:val="num" w:pos="0"/>
          <w:tab w:val="left" w:pos="1440"/>
        </w:tabs>
        <w:suppressAutoHyphens/>
        <w:spacing w:before="120"/>
        <w:ind w:left="0" w:firstLine="540"/>
        <w:rPr>
          <w:sz w:val="24"/>
        </w:rPr>
      </w:pPr>
      <w:r w:rsidRPr="00190F9A">
        <w:rPr>
          <w:sz w:val="24"/>
        </w:rPr>
        <w:t>принятие решений о выплате вознаграждений и (или) компенсаций членам Совета директоров и Ревизионной комиссии Общества</w:t>
      </w:r>
      <w:r>
        <w:rPr>
          <w:sz w:val="24"/>
        </w:rPr>
        <w:t>, у</w:t>
      </w:r>
      <w:r w:rsidRPr="00190F9A">
        <w:rPr>
          <w:sz w:val="24"/>
        </w:rPr>
        <w:t>тверждение размера таких вознаграждений и (или) компенсаций</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определение количества, номинальной стоимости, категории (типа) объявленных акций Общества и прав, предоставляемых этими акциями</w:t>
      </w:r>
      <w:r>
        <w:rPr>
          <w:sz w:val="24"/>
        </w:rPr>
        <w:t>;</w:t>
      </w:r>
    </w:p>
    <w:p w:rsidR="009C5E83" w:rsidRPr="00190F9A" w:rsidRDefault="009C5E83" w:rsidP="004B57C1">
      <w:pPr>
        <w:pStyle w:val="ConsPlusNormal"/>
        <w:numPr>
          <w:ilvl w:val="0"/>
          <w:numId w:val="44"/>
        </w:numPr>
        <w:tabs>
          <w:tab w:val="clear" w:pos="720"/>
          <w:tab w:val="num" w:pos="0"/>
          <w:tab w:val="left" w:pos="1440"/>
          <w:tab w:val="left" w:pos="6629"/>
        </w:tabs>
        <w:spacing w:before="120"/>
        <w:ind w:left="0" w:firstLine="540"/>
        <w:jc w:val="both"/>
        <w:rPr>
          <w:rFonts w:ascii="Times New Roman" w:hAnsi="Times New Roman" w:cs="Times New Roman"/>
          <w:sz w:val="24"/>
          <w:szCs w:val="24"/>
        </w:rPr>
      </w:pPr>
      <w:r w:rsidRPr="00190F9A">
        <w:rPr>
          <w:rFonts w:ascii="Times New Roman" w:hAnsi="Times New Roman" w:cs="Times New Roman"/>
          <w:sz w:val="24"/>
          <w:szCs w:val="24"/>
        </w:rPr>
        <w:t>увеличение уставного капитала Общества путем увеличения номинальной стоимости акций</w:t>
      </w:r>
      <w:r>
        <w:rPr>
          <w:rFonts w:ascii="Times New Roman" w:hAnsi="Times New Roman" w:cs="Times New Roman"/>
          <w:sz w:val="24"/>
          <w:szCs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размещение посредством закрытой подписки акций и эмиссионных ценных бумаг, конвертируемых в акции</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размещение посредством открытой подписки обыкновенных акций Общества, составляющих более 25 (Двадцати пяти) процентов ранее размещенных обыкновенных акций</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размещение посредством открытой подписки конвертируемых эмиссионных ценных бумаг, которые могут быть конвертированы в обыкновенные акции, составляющие более 25 (Двадцати пяти) процентов ранее размещенных обыкновенных акций Общества</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уменьшение уставного капитала путем погашения приобретенных или выкупленных Обществом акций</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дробление и консолидация акций Общества</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приобретение Обществом размещенных акций в случаях, предусмотренных Законом об АО, если в соответствии с Уставом Общества принятие решения о приобретении Обществом размещенных акций не отнесено к компетенции Совета директоров</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утверждение годового отчета Общества, годовой бухгалтерской (финансовой) отчетности Общества</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распределение прибыли (в том числе, выплата (объявление) дивидендов, за исключением выплаты (объявления) дивидендов по результатам первого квартала, полугодия, девяти месяцев отчетного года) и убытков Общества по результатам отчетного года</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выплата (объявление) дивидендов по результатам первого квартала, полугодия, девяти месяцев отчетного года</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утверждение аудитора Общества</w:t>
      </w:r>
      <w:r>
        <w:rPr>
          <w:sz w:val="24"/>
        </w:rPr>
        <w:t>;</w:t>
      </w:r>
    </w:p>
    <w:p w:rsidR="009C5E83" w:rsidRPr="00190F9A" w:rsidRDefault="009C5E83" w:rsidP="004B57C1">
      <w:pPr>
        <w:numPr>
          <w:ilvl w:val="0"/>
          <w:numId w:val="44"/>
        </w:numPr>
        <w:tabs>
          <w:tab w:val="clear" w:pos="720"/>
          <w:tab w:val="num" w:pos="0"/>
          <w:tab w:val="left" w:pos="1440"/>
        </w:tabs>
        <w:spacing w:before="120"/>
        <w:ind w:left="0" w:firstLine="539"/>
        <w:jc w:val="both"/>
        <w:rPr>
          <w:sz w:val="24"/>
          <w:szCs w:val="24"/>
        </w:rPr>
      </w:pPr>
      <w:r w:rsidRPr="00190F9A">
        <w:rPr>
          <w:sz w:val="24"/>
          <w:szCs w:val="24"/>
        </w:rPr>
        <w:t>принятие решения об обращении с заявлением о делистинге акций Общества и (или) эмиссионных ценных бумаг Общества, конвертируемых в его акции</w:t>
      </w:r>
      <w:r>
        <w:rPr>
          <w:sz w:val="24"/>
          <w:szCs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принятие решения об обращении с заявлением об освобождении Общества от обязанности осуществлять раскрытие и предоставление информации, предусмотренной законодательством о ценных бумагах</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принятие решения об участии в финансово-промышленных группах, ассоциациях и иных объединениях коммерческих организаций</w:t>
      </w:r>
      <w:r>
        <w:rPr>
          <w:sz w:val="24"/>
        </w:rPr>
        <w:t>;</w:t>
      </w:r>
    </w:p>
    <w:p w:rsidR="009C5E83" w:rsidRPr="00190F9A" w:rsidRDefault="009C5E83" w:rsidP="004B57C1">
      <w:pPr>
        <w:numPr>
          <w:ilvl w:val="0"/>
          <w:numId w:val="44"/>
        </w:numPr>
        <w:tabs>
          <w:tab w:val="clear" w:pos="720"/>
          <w:tab w:val="num" w:pos="0"/>
          <w:tab w:val="left" w:pos="1440"/>
          <w:tab w:val="left" w:pos="6629"/>
        </w:tabs>
        <w:autoSpaceDE w:val="0"/>
        <w:autoSpaceDN w:val="0"/>
        <w:adjustRightInd w:val="0"/>
        <w:ind w:left="0" w:firstLine="540"/>
        <w:jc w:val="both"/>
        <w:rPr>
          <w:sz w:val="24"/>
          <w:szCs w:val="24"/>
        </w:rPr>
      </w:pPr>
      <w:r w:rsidRPr="00190F9A">
        <w:rPr>
          <w:sz w:val="24"/>
          <w:szCs w:val="24"/>
        </w:rPr>
        <w:t>принятие решения о согласии на совершение или о последующем одобрении сделок в случаях, предусмотренных статьей 83 Закона об АО</w:t>
      </w:r>
      <w:r>
        <w:rPr>
          <w:sz w:val="24"/>
          <w:szCs w:val="24"/>
        </w:rPr>
        <w:t>;</w:t>
      </w:r>
    </w:p>
    <w:p w:rsidR="009C5E83" w:rsidRPr="00190F9A" w:rsidRDefault="009C5E83" w:rsidP="004B57C1">
      <w:pPr>
        <w:pStyle w:val="21"/>
        <w:numPr>
          <w:ilvl w:val="0"/>
          <w:numId w:val="44"/>
        </w:numPr>
        <w:tabs>
          <w:tab w:val="clear" w:pos="720"/>
          <w:tab w:val="num" w:pos="0"/>
          <w:tab w:val="left" w:pos="1276"/>
          <w:tab w:val="left" w:pos="1440"/>
        </w:tabs>
        <w:suppressAutoHyphens/>
        <w:spacing w:before="120"/>
        <w:ind w:left="0" w:firstLine="540"/>
        <w:rPr>
          <w:sz w:val="24"/>
        </w:rPr>
      </w:pPr>
      <w:r w:rsidRPr="00190F9A">
        <w:rPr>
          <w:sz w:val="24"/>
        </w:rPr>
        <w:t>принятие решения о согласии на совершение или о последующем одобрении крупной сделки, предметом которой является имущество, стоимость которого составляет от 25 до 50 процентов балансовой стоимости активов Общества (в случае, если не достигнуто единогласие Совета директоров по вопросу о согласии на совершение или последующем одобрении такой сделки)</w:t>
      </w:r>
      <w:r>
        <w:rPr>
          <w:sz w:val="24"/>
        </w:rPr>
        <w:t>;</w:t>
      </w:r>
    </w:p>
    <w:p w:rsidR="009C5E83" w:rsidRPr="00190F9A" w:rsidRDefault="009C5E83" w:rsidP="004B57C1">
      <w:pPr>
        <w:pStyle w:val="21"/>
        <w:numPr>
          <w:ilvl w:val="0"/>
          <w:numId w:val="44"/>
        </w:numPr>
        <w:tabs>
          <w:tab w:val="clear" w:pos="720"/>
          <w:tab w:val="num" w:pos="0"/>
          <w:tab w:val="left" w:pos="1440"/>
        </w:tabs>
        <w:suppressAutoHyphens/>
        <w:spacing w:before="120"/>
        <w:ind w:left="0" w:firstLine="540"/>
        <w:rPr>
          <w:sz w:val="24"/>
        </w:rPr>
      </w:pPr>
      <w:r w:rsidRPr="00190F9A">
        <w:rPr>
          <w:sz w:val="24"/>
        </w:rPr>
        <w:t>принятие решения о согласии на совершение или о последующем одобрении крупной сделки, предметом которой является имущество, стоимость которого составляет более 50 процентов балансовой стоимости активов Общества</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избрание членов Счетной комиссии и досрочное прекращение их полномочий</w:t>
      </w:r>
      <w:r>
        <w:rPr>
          <w:sz w:val="24"/>
        </w:rPr>
        <w:t>;</w:t>
      </w:r>
    </w:p>
    <w:p w:rsidR="009C5E83" w:rsidRPr="00190F9A" w:rsidRDefault="009C5E83" w:rsidP="004B57C1">
      <w:pPr>
        <w:pStyle w:val="21"/>
        <w:numPr>
          <w:ilvl w:val="0"/>
          <w:numId w:val="44"/>
        </w:numPr>
        <w:tabs>
          <w:tab w:val="clear" w:pos="720"/>
          <w:tab w:val="num" w:pos="0"/>
          <w:tab w:val="left" w:pos="1440"/>
          <w:tab w:val="left" w:pos="6629"/>
        </w:tabs>
        <w:suppressAutoHyphens/>
        <w:spacing w:before="120"/>
        <w:ind w:left="0" w:firstLine="540"/>
        <w:rPr>
          <w:sz w:val="24"/>
        </w:rPr>
      </w:pPr>
      <w:r w:rsidRPr="00190F9A">
        <w:rPr>
          <w:sz w:val="24"/>
        </w:rPr>
        <w:t>утверждение внутренних документов, регулирующих деятельность органов Общества</w:t>
      </w:r>
      <w:r>
        <w:rPr>
          <w:sz w:val="24"/>
        </w:rPr>
        <w:t>;</w:t>
      </w:r>
    </w:p>
    <w:p w:rsidR="009C5E83" w:rsidRDefault="009C5E83" w:rsidP="004B57C1">
      <w:pPr>
        <w:pStyle w:val="21"/>
        <w:numPr>
          <w:ilvl w:val="0"/>
          <w:numId w:val="44"/>
        </w:numPr>
        <w:tabs>
          <w:tab w:val="clear" w:pos="720"/>
          <w:tab w:val="num" w:pos="0"/>
          <w:tab w:val="left" w:pos="1440"/>
          <w:tab w:val="left" w:pos="6629"/>
        </w:tabs>
        <w:suppressAutoHyphens/>
        <w:spacing w:before="120"/>
        <w:ind w:left="0" w:firstLine="540"/>
        <w:rPr>
          <w:sz w:val="22"/>
          <w:szCs w:val="22"/>
        </w:rPr>
      </w:pPr>
      <w:r w:rsidRPr="00190F9A">
        <w:rPr>
          <w:sz w:val="24"/>
        </w:rPr>
        <w:t>решение иных вопросов, предусмотренных Законом об АО.</w:t>
      </w:r>
    </w:p>
    <w:p w:rsidR="009C5E83" w:rsidRDefault="009C5E83" w:rsidP="004B57C1">
      <w:pPr>
        <w:pStyle w:val="21"/>
        <w:numPr>
          <w:ilvl w:val="1"/>
          <w:numId w:val="27"/>
        </w:numPr>
        <w:tabs>
          <w:tab w:val="left" w:pos="1276"/>
        </w:tabs>
        <w:suppressAutoHyphens/>
        <w:spacing w:before="120"/>
        <w:ind w:left="0" w:firstLine="567"/>
        <w:rPr>
          <w:sz w:val="24"/>
        </w:rPr>
      </w:pPr>
      <w:r w:rsidRPr="00283EFD">
        <w:rPr>
          <w:sz w:val="24"/>
        </w:rPr>
        <w:t xml:space="preserve">Вопросы, отнесенные к компетенции Общего собрания акционеров, не могут быть переданы на решение Совету директоров или Генеральному директору. </w:t>
      </w:r>
    </w:p>
    <w:p w:rsidR="009C5E83" w:rsidRDefault="009C5E83" w:rsidP="004B57C1">
      <w:pPr>
        <w:pStyle w:val="21"/>
        <w:numPr>
          <w:ilvl w:val="1"/>
          <w:numId w:val="27"/>
        </w:numPr>
        <w:tabs>
          <w:tab w:val="left" w:pos="1276"/>
        </w:tabs>
        <w:suppressAutoHyphens/>
        <w:spacing w:before="120"/>
        <w:ind w:left="0" w:firstLine="567"/>
        <w:rPr>
          <w:sz w:val="24"/>
        </w:rPr>
      </w:pPr>
      <w:r w:rsidRPr="0034734C">
        <w:rPr>
          <w:sz w:val="24"/>
        </w:rPr>
        <w:t>Процедура п</w:t>
      </w:r>
      <w:r>
        <w:rPr>
          <w:sz w:val="24"/>
        </w:rPr>
        <w:t xml:space="preserve">одготовки и порядок </w:t>
      </w:r>
      <w:r w:rsidRPr="0034734C">
        <w:rPr>
          <w:sz w:val="24"/>
        </w:rPr>
        <w:t>ведения Общего собрания акционеров определяется Положением об Общем собрании акционеров, утверждаемым Общим собранием акционеров по предложению Совета директоров.</w:t>
      </w:r>
    </w:p>
    <w:p w:rsidR="009C5E83" w:rsidRDefault="009C5E83" w:rsidP="004B57C1">
      <w:pPr>
        <w:pStyle w:val="21"/>
        <w:numPr>
          <w:ilvl w:val="1"/>
          <w:numId w:val="27"/>
        </w:numPr>
        <w:tabs>
          <w:tab w:val="left" w:pos="1276"/>
        </w:tabs>
        <w:suppressAutoHyphens/>
        <w:spacing w:before="120"/>
        <w:ind w:left="0" w:firstLine="567"/>
        <w:rPr>
          <w:sz w:val="24"/>
        </w:rPr>
      </w:pPr>
      <w:r w:rsidRPr="0034734C">
        <w:rPr>
          <w:sz w:val="24"/>
        </w:rPr>
        <w:t xml:space="preserve">Решение по вопросам, указанным в </w:t>
      </w:r>
      <w:r w:rsidRPr="00190F9A">
        <w:rPr>
          <w:sz w:val="24"/>
        </w:rPr>
        <w:t xml:space="preserve">подпунктах </w:t>
      </w:r>
      <w:r w:rsidRPr="00183323">
        <w:rPr>
          <w:sz w:val="24"/>
        </w:rPr>
        <w:t>11.1.2, 11.1.8 – 11.1.10, 11.1.14, 11.1.23, 11.1.25 пункта 11.1 настоящего Устава, принимаются</w:t>
      </w:r>
      <w:r w:rsidRPr="0034734C">
        <w:rPr>
          <w:sz w:val="24"/>
        </w:rPr>
        <w:t xml:space="preserve"> Общим собранием акционеров только по предложению Совета директоров. </w:t>
      </w:r>
    </w:p>
    <w:p w:rsidR="009C5E83" w:rsidRDefault="009C5E83" w:rsidP="004B57C1">
      <w:pPr>
        <w:pStyle w:val="21"/>
        <w:numPr>
          <w:ilvl w:val="1"/>
          <w:numId w:val="27"/>
        </w:numPr>
        <w:tabs>
          <w:tab w:val="left" w:pos="1276"/>
        </w:tabs>
        <w:suppressAutoHyphens/>
        <w:spacing w:before="120"/>
        <w:ind w:left="0" w:firstLine="567"/>
        <w:rPr>
          <w:sz w:val="24"/>
        </w:rPr>
      </w:pPr>
      <w:r w:rsidRPr="006B4A33">
        <w:rPr>
          <w:sz w:val="24"/>
        </w:rPr>
        <w:t>Общее собрание акционеров не вправе принимать решения по вопросам, не внесенным в повестку дня, а также изменять повестку дня.</w:t>
      </w:r>
      <w:r w:rsidRPr="0034734C">
        <w:rPr>
          <w:sz w:val="24"/>
        </w:rPr>
        <w:t xml:space="preserve"> </w:t>
      </w:r>
    </w:p>
    <w:p w:rsidR="009C5E83" w:rsidRPr="00946BC3" w:rsidRDefault="009C5E83" w:rsidP="00946BC3">
      <w:pPr>
        <w:pStyle w:val="Heading1"/>
        <w:jc w:val="center"/>
        <w:rPr>
          <w:rFonts w:ascii="Times New Roman" w:hAnsi="Times New Roman"/>
          <w:sz w:val="24"/>
        </w:rPr>
      </w:pPr>
      <w:bookmarkStart w:id="29" w:name="_Toc185153207"/>
      <w:bookmarkStart w:id="30" w:name="_Toc472514138"/>
      <w:r w:rsidRPr="00946BC3">
        <w:rPr>
          <w:rFonts w:ascii="Times New Roman" w:hAnsi="Times New Roman"/>
          <w:sz w:val="24"/>
        </w:rPr>
        <w:t>Статья 1</w:t>
      </w:r>
      <w:r>
        <w:rPr>
          <w:rFonts w:ascii="Times New Roman" w:hAnsi="Times New Roman"/>
          <w:sz w:val="24"/>
        </w:rPr>
        <w:t>2</w:t>
      </w:r>
      <w:r w:rsidRPr="00946BC3">
        <w:rPr>
          <w:rFonts w:ascii="Times New Roman" w:hAnsi="Times New Roman"/>
          <w:sz w:val="24"/>
        </w:rPr>
        <w:t>. Подготовка к проведению Общего собрания акционеров</w:t>
      </w:r>
      <w:bookmarkEnd w:id="29"/>
      <w:bookmarkEnd w:id="30"/>
    </w:p>
    <w:p w:rsidR="009C5E83" w:rsidRDefault="009C5E83" w:rsidP="004B57C1">
      <w:pPr>
        <w:pStyle w:val="21"/>
        <w:numPr>
          <w:ilvl w:val="1"/>
          <w:numId w:val="32"/>
        </w:numPr>
        <w:tabs>
          <w:tab w:val="left" w:pos="1276"/>
        </w:tabs>
        <w:suppressAutoHyphens/>
        <w:spacing w:before="120"/>
        <w:ind w:left="0" w:firstLine="567"/>
        <w:rPr>
          <w:sz w:val="24"/>
        </w:rPr>
      </w:pPr>
      <w:r w:rsidRPr="0034734C">
        <w:rPr>
          <w:sz w:val="24"/>
        </w:rPr>
        <w:t>Повестка дня Общего собрания акционеров определяется Советом директоров в период подготовки к проведению Общего собрания акционеров.</w:t>
      </w:r>
    </w:p>
    <w:p w:rsidR="009C5E83" w:rsidRDefault="009C5E83" w:rsidP="004B57C1">
      <w:pPr>
        <w:pStyle w:val="21"/>
        <w:numPr>
          <w:ilvl w:val="1"/>
          <w:numId w:val="32"/>
        </w:numPr>
        <w:tabs>
          <w:tab w:val="left" w:pos="1276"/>
        </w:tabs>
        <w:suppressAutoHyphens/>
        <w:spacing w:before="120"/>
        <w:ind w:left="0" w:firstLine="567"/>
        <w:rPr>
          <w:sz w:val="24"/>
        </w:rPr>
      </w:pPr>
      <w:r w:rsidRPr="006859D1">
        <w:rPr>
          <w:sz w:val="24"/>
        </w:rPr>
        <w:t>При подготовке к проведению Общего собрания акционеров Совет директоров определяет:</w:t>
      </w:r>
    </w:p>
    <w:p w:rsidR="009C5E83" w:rsidRDefault="009C5E83" w:rsidP="004B57C1">
      <w:pPr>
        <w:pStyle w:val="21"/>
        <w:numPr>
          <w:ilvl w:val="0"/>
          <w:numId w:val="16"/>
        </w:numPr>
        <w:tabs>
          <w:tab w:val="left" w:pos="851"/>
        </w:tabs>
        <w:suppressAutoHyphens/>
        <w:ind w:left="851" w:hanging="284"/>
        <w:rPr>
          <w:sz w:val="24"/>
        </w:rPr>
      </w:pPr>
      <w:r w:rsidRPr="006859D1">
        <w:rPr>
          <w:sz w:val="24"/>
        </w:rPr>
        <w:t>форму проведения Общего собрания акционеров (собрание или заочное голосование);</w:t>
      </w:r>
    </w:p>
    <w:p w:rsidR="009C5E83" w:rsidRDefault="009C5E83" w:rsidP="004B57C1">
      <w:pPr>
        <w:pStyle w:val="21"/>
        <w:numPr>
          <w:ilvl w:val="0"/>
          <w:numId w:val="16"/>
        </w:numPr>
        <w:tabs>
          <w:tab w:val="left" w:pos="851"/>
        </w:tabs>
        <w:suppressAutoHyphens/>
        <w:ind w:left="851" w:hanging="284"/>
        <w:rPr>
          <w:sz w:val="24"/>
        </w:rPr>
      </w:pPr>
      <w:r w:rsidRPr="006859D1">
        <w:rPr>
          <w:sz w:val="24"/>
        </w:rPr>
        <w:t xml:space="preserve">дату, </w:t>
      </w:r>
      <w:hyperlink r:id="rId8" w:history="1">
        <w:r w:rsidRPr="006859D1">
          <w:rPr>
            <w:sz w:val="24"/>
          </w:rPr>
          <w:t>место</w:t>
        </w:r>
      </w:hyperlink>
      <w:r w:rsidRPr="006859D1">
        <w:rPr>
          <w:sz w:val="24"/>
        </w:rPr>
        <w:t>, время проведения Общего собрания акционеров либо в случае проведения Общего собрания акционеров в форме заочного голосования дату окончания приема бюллетеней для голосования;</w:t>
      </w:r>
    </w:p>
    <w:p w:rsidR="009C5E83" w:rsidRDefault="009C5E83" w:rsidP="004B57C1">
      <w:pPr>
        <w:pStyle w:val="21"/>
        <w:numPr>
          <w:ilvl w:val="0"/>
          <w:numId w:val="16"/>
        </w:numPr>
        <w:tabs>
          <w:tab w:val="left" w:pos="851"/>
        </w:tabs>
        <w:suppressAutoHyphens/>
        <w:ind w:left="851" w:hanging="284"/>
        <w:rPr>
          <w:sz w:val="24"/>
        </w:rPr>
      </w:pPr>
      <w:r w:rsidRPr="006859D1">
        <w:rPr>
          <w:sz w:val="24"/>
        </w:rPr>
        <w:t>почтовый адрес, по которому могут направляться заполненные бюллетени, а также адрес электронной почты, по которому могут направляться заполненные бюллетени;</w:t>
      </w:r>
    </w:p>
    <w:p w:rsidR="009C5E83" w:rsidRDefault="009C5E83" w:rsidP="004B57C1">
      <w:pPr>
        <w:pStyle w:val="21"/>
        <w:numPr>
          <w:ilvl w:val="0"/>
          <w:numId w:val="16"/>
        </w:numPr>
        <w:tabs>
          <w:tab w:val="left" w:pos="851"/>
        </w:tabs>
        <w:suppressAutoHyphens/>
        <w:ind w:left="851" w:hanging="284"/>
        <w:rPr>
          <w:sz w:val="24"/>
        </w:rPr>
      </w:pPr>
      <w:r w:rsidRPr="006859D1">
        <w:rPr>
          <w:sz w:val="24"/>
        </w:rPr>
        <w:t xml:space="preserve">дату определения (фиксации) лиц, имеющих право на участие в </w:t>
      </w:r>
      <w:r>
        <w:rPr>
          <w:sz w:val="24"/>
        </w:rPr>
        <w:t>О</w:t>
      </w:r>
      <w:r w:rsidRPr="006859D1">
        <w:rPr>
          <w:sz w:val="24"/>
        </w:rPr>
        <w:t>бщем собрании акционеров;</w:t>
      </w:r>
    </w:p>
    <w:p w:rsidR="009C5E83" w:rsidRDefault="009C5E83" w:rsidP="004B57C1">
      <w:pPr>
        <w:pStyle w:val="21"/>
        <w:numPr>
          <w:ilvl w:val="0"/>
          <w:numId w:val="16"/>
        </w:numPr>
        <w:tabs>
          <w:tab w:val="left" w:pos="851"/>
        </w:tabs>
        <w:suppressAutoHyphens/>
        <w:ind w:left="851" w:hanging="284"/>
        <w:rPr>
          <w:sz w:val="24"/>
        </w:rPr>
      </w:pPr>
      <w:r w:rsidRPr="006859D1">
        <w:rPr>
          <w:sz w:val="24"/>
        </w:rPr>
        <w:t xml:space="preserve">дату окончания приема предложений акционеров о выдвижении кандидатов для избрания в </w:t>
      </w:r>
      <w:r>
        <w:rPr>
          <w:sz w:val="24"/>
        </w:rPr>
        <w:t>С</w:t>
      </w:r>
      <w:r w:rsidRPr="006859D1">
        <w:rPr>
          <w:sz w:val="24"/>
        </w:rPr>
        <w:t xml:space="preserve">овет директоров, если повестка дня внеочередного </w:t>
      </w:r>
      <w:r>
        <w:rPr>
          <w:sz w:val="24"/>
        </w:rPr>
        <w:t>О</w:t>
      </w:r>
      <w:r w:rsidRPr="006859D1">
        <w:rPr>
          <w:sz w:val="24"/>
        </w:rPr>
        <w:t xml:space="preserve">бщего собрания акционеров содержит вопрос об избрании членов </w:t>
      </w:r>
      <w:r>
        <w:rPr>
          <w:sz w:val="24"/>
        </w:rPr>
        <w:t>С</w:t>
      </w:r>
      <w:r w:rsidRPr="006859D1">
        <w:rPr>
          <w:sz w:val="24"/>
        </w:rPr>
        <w:t>овета директоров;</w:t>
      </w:r>
    </w:p>
    <w:p w:rsidR="009C5E83" w:rsidRDefault="009C5E83" w:rsidP="004B57C1">
      <w:pPr>
        <w:pStyle w:val="21"/>
        <w:numPr>
          <w:ilvl w:val="0"/>
          <w:numId w:val="16"/>
        </w:numPr>
        <w:tabs>
          <w:tab w:val="left" w:pos="851"/>
        </w:tabs>
        <w:suppressAutoHyphens/>
        <w:ind w:left="851" w:hanging="284"/>
        <w:rPr>
          <w:sz w:val="24"/>
        </w:rPr>
      </w:pPr>
      <w:r w:rsidRPr="006859D1">
        <w:rPr>
          <w:sz w:val="24"/>
        </w:rPr>
        <w:t xml:space="preserve">повестку дня </w:t>
      </w:r>
      <w:r>
        <w:rPr>
          <w:sz w:val="24"/>
        </w:rPr>
        <w:t>О</w:t>
      </w:r>
      <w:r w:rsidRPr="006859D1">
        <w:rPr>
          <w:sz w:val="24"/>
        </w:rPr>
        <w:t>бщего собрания акционеров;</w:t>
      </w:r>
    </w:p>
    <w:p w:rsidR="009C5E83" w:rsidRDefault="009C5E83" w:rsidP="004B57C1">
      <w:pPr>
        <w:pStyle w:val="21"/>
        <w:numPr>
          <w:ilvl w:val="0"/>
          <w:numId w:val="16"/>
        </w:numPr>
        <w:tabs>
          <w:tab w:val="left" w:pos="851"/>
        </w:tabs>
        <w:suppressAutoHyphens/>
        <w:ind w:left="851" w:hanging="284"/>
        <w:rPr>
          <w:sz w:val="24"/>
        </w:rPr>
      </w:pPr>
      <w:r w:rsidRPr="006859D1">
        <w:rPr>
          <w:sz w:val="24"/>
        </w:rPr>
        <w:t xml:space="preserve">порядок сообщения акционерам о проведении </w:t>
      </w:r>
      <w:r>
        <w:rPr>
          <w:sz w:val="24"/>
        </w:rPr>
        <w:t>О</w:t>
      </w:r>
      <w:r w:rsidRPr="006859D1">
        <w:rPr>
          <w:sz w:val="24"/>
        </w:rPr>
        <w:t>бщего собрания акционеров;</w:t>
      </w:r>
    </w:p>
    <w:p w:rsidR="009C5E83" w:rsidRDefault="009C5E83" w:rsidP="004B57C1">
      <w:pPr>
        <w:pStyle w:val="21"/>
        <w:numPr>
          <w:ilvl w:val="0"/>
          <w:numId w:val="16"/>
        </w:numPr>
        <w:tabs>
          <w:tab w:val="left" w:pos="851"/>
        </w:tabs>
        <w:suppressAutoHyphens/>
        <w:ind w:left="851" w:hanging="284"/>
        <w:rPr>
          <w:sz w:val="24"/>
        </w:rPr>
      </w:pPr>
      <w:r w:rsidRPr="006859D1">
        <w:rPr>
          <w:sz w:val="24"/>
        </w:rPr>
        <w:t xml:space="preserve">перечень информации (материалов), предоставляемой акционерам при подготовке к проведению </w:t>
      </w:r>
      <w:r>
        <w:rPr>
          <w:sz w:val="24"/>
        </w:rPr>
        <w:t>О</w:t>
      </w:r>
      <w:r w:rsidRPr="006859D1">
        <w:rPr>
          <w:sz w:val="24"/>
        </w:rPr>
        <w:t>бщего собрания акционеров, и порядок ее предоставления;</w:t>
      </w:r>
    </w:p>
    <w:p w:rsidR="009C5E83" w:rsidRDefault="009C5E83" w:rsidP="004B57C1">
      <w:pPr>
        <w:pStyle w:val="21"/>
        <w:numPr>
          <w:ilvl w:val="0"/>
          <w:numId w:val="16"/>
        </w:numPr>
        <w:tabs>
          <w:tab w:val="left" w:pos="851"/>
        </w:tabs>
        <w:suppressAutoHyphens/>
        <w:ind w:left="851" w:hanging="284"/>
        <w:rPr>
          <w:sz w:val="24"/>
        </w:rPr>
      </w:pPr>
      <w:r w:rsidRPr="006859D1">
        <w:rPr>
          <w:sz w:val="24"/>
        </w:rPr>
        <w:t xml:space="preserve">форму и текст бюллетеня для голосования в случае голосования бюллетенями, а также формулировки решений по вопросам повестки дня </w:t>
      </w:r>
      <w:r>
        <w:rPr>
          <w:sz w:val="24"/>
        </w:rPr>
        <w:t>О</w:t>
      </w:r>
      <w:r w:rsidRPr="006859D1">
        <w:rPr>
          <w:sz w:val="24"/>
        </w:rPr>
        <w:t xml:space="preserve">бщего собрания акционеров, которые должны направляться в электронной форме (в форме электронных документов) номинальным держателям акций, зарегистрированным в реестре акционеров </w:t>
      </w:r>
      <w:r>
        <w:rPr>
          <w:sz w:val="24"/>
        </w:rPr>
        <w:t>О</w:t>
      </w:r>
      <w:r w:rsidRPr="006859D1">
        <w:rPr>
          <w:sz w:val="24"/>
        </w:rPr>
        <w:t>бщества.</w:t>
      </w:r>
    </w:p>
    <w:p w:rsidR="009C5E83" w:rsidRDefault="009C5E83" w:rsidP="004B57C1">
      <w:pPr>
        <w:pStyle w:val="21"/>
        <w:numPr>
          <w:ilvl w:val="1"/>
          <w:numId w:val="32"/>
        </w:numPr>
        <w:tabs>
          <w:tab w:val="left" w:pos="1276"/>
        </w:tabs>
        <w:suppressAutoHyphens/>
        <w:spacing w:before="120"/>
        <w:ind w:left="0" w:firstLine="567"/>
        <w:rPr>
          <w:sz w:val="24"/>
        </w:rPr>
      </w:pPr>
      <w:r w:rsidRPr="0034734C">
        <w:rPr>
          <w:sz w:val="24"/>
        </w:rPr>
        <w:t>Акционеры (акционер), являющиеся в совокупности владельцами не менее чем 2</w:t>
      </w:r>
      <w:r>
        <w:rPr>
          <w:sz w:val="24"/>
        </w:rPr>
        <w:t xml:space="preserve"> (двух)</w:t>
      </w:r>
      <w:r w:rsidRPr="0034734C">
        <w:rPr>
          <w:sz w:val="24"/>
        </w:rPr>
        <w:t xml:space="preserve">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Ревизионную комиссию и Счетную комиссию, число которых не может превышать количественный состав соответствующего органа. Такие предложения должны поступить в Общество не позднее чем </w:t>
      </w:r>
      <w:r w:rsidRPr="004E32A0">
        <w:rPr>
          <w:sz w:val="24"/>
        </w:rPr>
        <w:t xml:space="preserve">через </w:t>
      </w:r>
      <w:r>
        <w:rPr>
          <w:sz w:val="24"/>
        </w:rPr>
        <w:t>45</w:t>
      </w:r>
      <w:r w:rsidRPr="004E32A0">
        <w:rPr>
          <w:sz w:val="24"/>
        </w:rPr>
        <w:t xml:space="preserve"> (</w:t>
      </w:r>
      <w:r>
        <w:rPr>
          <w:sz w:val="24"/>
        </w:rPr>
        <w:t>Сорок пять</w:t>
      </w:r>
      <w:r w:rsidRPr="004E32A0">
        <w:rPr>
          <w:sz w:val="24"/>
        </w:rPr>
        <w:t xml:space="preserve">) дней после окончания отчетного года. </w:t>
      </w:r>
    </w:p>
    <w:p w:rsidR="009C5E83" w:rsidRDefault="009C5E83" w:rsidP="004B57C1">
      <w:pPr>
        <w:pStyle w:val="21"/>
        <w:numPr>
          <w:ilvl w:val="1"/>
          <w:numId w:val="32"/>
        </w:numPr>
        <w:tabs>
          <w:tab w:val="left" w:pos="1276"/>
        </w:tabs>
        <w:suppressAutoHyphens/>
        <w:spacing w:before="120"/>
        <w:ind w:left="0" w:firstLine="567"/>
        <w:rPr>
          <w:sz w:val="24"/>
        </w:rPr>
      </w:pPr>
      <w:r w:rsidRPr="004E32A0">
        <w:rPr>
          <w:sz w:val="24"/>
        </w:rPr>
        <w:t>В случае, если предлагаемая повестка дня внеочередного Общего собрания</w:t>
      </w:r>
      <w:r w:rsidRPr="0034734C">
        <w:rPr>
          <w:sz w:val="24"/>
        </w:rPr>
        <w:t xml:space="preserve"> акционеров содержит вопрос об избрании членов Совета директоров, акционеры (акционер) Общества,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число которых не может превышать количественный состав Совета директоров. Такие предложения должны поступить в Общество не менее чем за 30 (</w:t>
      </w:r>
      <w:r>
        <w:rPr>
          <w:sz w:val="24"/>
        </w:rPr>
        <w:t>т</w:t>
      </w:r>
      <w:r w:rsidRPr="0034734C">
        <w:rPr>
          <w:sz w:val="24"/>
        </w:rPr>
        <w:t>ридцать) дней до даты проведения внеочередного Общего собрания акционеров.</w:t>
      </w:r>
    </w:p>
    <w:p w:rsidR="009C5E83" w:rsidRPr="0034734C" w:rsidRDefault="009C5E83" w:rsidP="00D20142">
      <w:pPr>
        <w:pStyle w:val="ConsPlusNormal"/>
        <w:widowControl/>
        <w:spacing w:before="120"/>
        <w:ind w:firstLine="567"/>
        <w:jc w:val="both"/>
        <w:rPr>
          <w:rFonts w:ascii="Times New Roman" w:hAnsi="Times New Roman" w:cs="Times New Roman"/>
          <w:sz w:val="24"/>
          <w:szCs w:val="24"/>
        </w:rPr>
      </w:pPr>
      <w:r w:rsidRPr="0034734C">
        <w:rPr>
          <w:rFonts w:ascii="Times New Roman" w:hAnsi="Times New Roman" w:cs="Times New Roman"/>
          <w:sz w:val="24"/>
          <w:szCs w:val="24"/>
        </w:rPr>
        <w:t xml:space="preserve">В случае, если предлагаемая повестка дня внеочередного общего собрания акционеров содержит вопрос об образовании единоличного исполнительного органа общества и (или) о досрочном прекращении полномочий этого органа в соответствии с пунктами 6 и 7 статьи 69 </w:t>
      </w:r>
      <w:r>
        <w:rPr>
          <w:rFonts w:ascii="Times New Roman" w:hAnsi="Times New Roman" w:cs="Times New Roman"/>
          <w:sz w:val="24"/>
          <w:szCs w:val="24"/>
        </w:rPr>
        <w:t>Закона об АО</w:t>
      </w:r>
      <w:r w:rsidRPr="0034734C">
        <w:rPr>
          <w:rFonts w:ascii="Times New Roman" w:hAnsi="Times New Roman" w:cs="Times New Roman"/>
          <w:sz w:val="24"/>
          <w:szCs w:val="24"/>
        </w:rPr>
        <w:t xml:space="preserve">, акционеры или акционер, являющиеся в совокупности владельцами не менее чем 2 </w:t>
      </w:r>
      <w:r>
        <w:rPr>
          <w:rFonts w:ascii="Times New Roman" w:hAnsi="Times New Roman" w:cs="Times New Roman"/>
          <w:sz w:val="24"/>
          <w:szCs w:val="24"/>
        </w:rPr>
        <w:t xml:space="preserve">(двух) </w:t>
      </w:r>
      <w:r w:rsidRPr="0034734C">
        <w:rPr>
          <w:rFonts w:ascii="Times New Roman" w:hAnsi="Times New Roman" w:cs="Times New Roman"/>
          <w:sz w:val="24"/>
          <w:szCs w:val="24"/>
        </w:rPr>
        <w:t>процентов голосующих акций общества, вправе предложить кандидата на должность единоличного исполнительного органа общества.</w:t>
      </w:r>
      <w:r>
        <w:rPr>
          <w:rFonts w:ascii="Times New Roman" w:hAnsi="Times New Roman" w:cs="Times New Roman"/>
          <w:sz w:val="24"/>
          <w:szCs w:val="24"/>
        </w:rPr>
        <w:t xml:space="preserve"> Такие предложения должны поступить в Общество не менее чем за 30 (тридцать) дней до даты проведения внеочередного Общего собрания акционеров.</w:t>
      </w:r>
    </w:p>
    <w:p w:rsidR="009C5E83" w:rsidRDefault="009C5E83" w:rsidP="004B57C1">
      <w:pPr>
        <w:pStyle w:val="21"/>
        <w:numPr>
          <w:ilvl w:val="1"/>
          <w:numId w:val="32"/>
        </w:numPr>
        <w:tabs>
          <w:tab w:val="left" w:pos="1276"/>
        </w:tabs>
        <w:suppressAutoHyphens/>
        <w:spacing w:before="120"/>
        <w:ind w:left="0" w:firstLine="567"/>
        <w:rPr>
          <w:sz w:val="24"/>
        </w:rPr>
      </w:pPr>
      <w:r w:rsidRPr="0034734C">
        <w:rPr>
          <w:sz w:val="24"/>
        </w:rP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sz w:val="24"/>
        </w:rPr>
        <w:t xml:space="preserve"> </w:t>
      </w:r>
      <w:r w:rsidRPr="00547D44">
        <w:rPr>
          <w:sz w:val="24"/>
        </w:rPr>
        <w:t xml:space="preserve">Акционеры (акционер) </w:t>
      </w:r>
      <w:r>
        <w:rPr>
          <w:sz w:val="24"/>
        </w:rPr>
        <w:t>О</w:t>
      </w:r>
      <w:r w:rsidRPr="00547D44">
        <w:rPr>
          <w:sz w:val="24"/>
        </w:rPr>
        <w:t xml:space="preserve">бщества, не зарегистрированные в реестре акционеров </w:t>
      </w:r>
      <w:r>
        <w:rPr>
          <w:sz w:val="24"/>
        </w:rPr>
        <w:t>О</w:t>
      </w:r>
      <w:r w:rsidRPr="00547D44">
        <w:rPr>
          <w:sz w:val="24"/>
        </w:rPr>
        <w:t xml:space="preserve">бщества, вправе вносить предложения в повестку дня </w:t>
      </w:r>
      <w:r>
        <w:rPr>
          <w:sz w:val="24"/>
        </w:rPr>
        <w:t>О</w:t>
      </w:r>
      <w:r w:rsidRPr="00547D44">
        <w:rPr>
          <w:sz w:val="24"/>
        </w:rPr>
        <w:t>бщего собрания акционеров и предложения о выдвижении кандидатов также путем дачи соответствующих указаний (инструкций) лицу, которое учитывает их права на акции. Такие указания (инструкции) даются в соответствии с правилами</w:t>
      </w:r>
      <w:r>
        <w:rPr>
          <w:sz w:val="24"/>
        </w:rPr>
        <w:t xml:space="preserve"> законодательства</w:t>
      </w:r>
      <w:r w:rsidRPr="00547D44">
        <w:rPr>
          <w:sz w:val="24"/>
        </w:rPr>
        <w:t xml:space="preserve"> Российской Федерации о ценных бумагах.</w:t>
      </w:r>
    </w:p>
    <w:p w:rsidR="009C5E83" w:rsidRDefault="009C5E83" w:rsidP="004B57C1">
      <w:pPr>
        <w:pStyle w:val="21"/>
        <w:numPr>
          <w:ilvl w:val="1"/>
          <w:numId w:val="32"/>
        </w:numPr>
        <w:tabs>
          <w:tab w:val="left" w:pos="1276"/>
        </w:tabs>
        <w:suppressAutoHyphens/>
        <w:spacing w:before="120"/>
        <w:ind w:left="0" w:firstLine="567"/>
        <w:rPr>
          <w:sz w:val="24"/>
        </w:rPr>
      </w:pPr>
      <w:r w:rsidRPr="004E7979">
        <w:rPr>
          <w:sz w:val="24"/>
        </w:rPr>
        <w:t>Совет директоров не вправе вносить изменения в формулировки вопросов</w:t>
      </w:r>
      <w:r w:rsidRPr="0034734C">
        <w:rPr>
          <w:sz w:val="24"/>
        </w:rPr>
        <w:t>, предложенных для включения в повестку дня Общего собрания акционеров и формулировки решений по таким вопросам.</w:t>
      </w:r>
    </w:p>
    <w:p w:rsidR="009C5E83" w:rsidRPr="0034734C" w:rsidRDefault="009C5E83" w:rsidP="00D20142">
      <w:pPr>
        <w:pStyle w:val="21"/>
        <w:suppressAutoHyphens/>
        <w:spacing w:before="120"/>
        <w:ind w:firstLine="567"/>
        <w:rPr>
          <w:sz w:val="24"/>
        </w:rPr>
      </w:pPr>
      <w:r w:rsidRPr="0034734C">
        <w:rPr>
          <w:sz w:val="24"/>
        </w:rPr>
        <w:t xml:space="preserve">Помимо вопросов, предложенных </w:t>
      </w:r>
      <w:r>
        <w:rPr>
          <w:sz w:val="24"/>
        </w:rPr>
        <w:t xml:space="preserve">акционерами </w:t>
      </w:r>
      <w:r w:rsidRPr="0034734C">
        <w:rPr>
          <w:sz w:val="24"/>
        </w:rPr>
        <w:t>для включения в повестку дня Общего собрания акционеров,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вправе включать в повестку дня Общего собрания акционеров вопросы или кандидатов в список кандидатур по своему усмотрению.</w:t>
      </w:r>
    </w:p>
    <w:p w:rsidR="009C5E83" w:rsidRDefault="009C5E83" w:rsidP="004B57C1">
      <w:pPr>
        <w:pStyle w:val="21"/>
        <w:numPr>
          <w:ilvl w:val="1"/>
          <w:numId w:val="32"/>
        </w:numPr>
        <w:tabs>
          <w:tab w:val="left" w:pos="1276"/>
        </w:tabs>
        <w:suppressAutoHyphens/>
        <w:spacing w:before="120"/>
        <w:ind w:left="0" w:firstLine="567"/>
        <w:rPr>
          <w:sz w:val="24"/>
        </w:rPr>
      </w:pPr>
      <w:r w:rsidRPr="004E7979">
        <w:rPr>
          <w:sz w:val="24"/>
        </w:rPr>
        <w:t xml:space="preserve">Дата, на которую определяются (фиксируются) лица, имеющие право на участие в </w:t>
      </w:r>
      <w:r>
        <w:rPr>
          <w:sz w:val="24"/>
        </w:rPr>
        <w:t>О</w:t>
      </w:r>
      <w:r w:rsidRPr="004E7979">
        <w:rPr>
          <w:sz w:val="24"/>
        </w:rPr>
        <w:t xml:space="preserve">бщем собрании акционеров общества, не может быть установлена ранее чем через 10 (десять) дней с даты принятия решения о проведении Общего собрания акционеров и более чем за 25 (двадцать пять) дней до даты проведения Общего </w:t>
      </w:r>
      <w:r>
        <w:rPr>
          <w:sz w:val="24"/>
        </w:rPr>
        <w:t>собрания акционеров, а в случаях, если предлагаемая повестка дня внеочередного Общего собрания акционеров содержит вопрос об избрании членов Совета директоров или об образовании единоличного исполнительного органа Общества</w:t>
      </w:r>
      <w:r w:rsidRPr="004E7979">
        <w:rPr>
          <w:sz w:val="24"/>
        </w:rPr>
        <w:t xml:space="preserve"> </w:t>
      </w:r>
      <w:r>
        <w:rPr>
          <w:sz w:val="24"/>
        </w:rPr>
        <w:t>и (или) о досрочном прекращении его полномочий в соответствии с пунктами 6 и 7 статьи 69 Закона об АО</w:t>
      </w:r>
      <w:r w:rsidRPr="004E7979">
        <w:rPr>
          <w:sz w:val="24"/>
        </w:rPr>
        <w:t xml:space="preserve">, - более чем за 55 </w:t>
      </w:r>
      <w:r>
        <w:rPr>
          <w:sz w:val="24"/>
        </w:rPr>
        <w:t xml:space="preserve">(пятьдесят пять) </w:t>
      </w:r>
      <w:r w:rsidRPr="004E7979">
        <w:rPr>
          <w:sz w:val="24"/>
        </w:rPr>
        <w:t xml:space="preserve">дней до даты проведения </w:t>
      </w:r>
      <w:r>
        <w:rPr>
          <w:sz w:val="24"/>
        </w:rPr>
        <w:t>О</w:t>
      </w:r>
      <w:r w:rsidRPr="004E7979">
        <w:rPr>
          <w:sz w:val="24"/>
        </w:rPr>
        <w:t>бщего собрания акционеров</w:t>
      </w:r>
      <w:r>
        <w:rPr>
          <w:sz w:val="24"/>
        </w:rPr>
        <w:t>.</w:t>
      </w:r>
    </w:p>
    <w:p w:rsidR="009C5E83" w:rsidRPr="001D38CD" w:rsidRDefault="009C5E83" w:rsidP="001D38CD">
      <w:pPr>
        <w:autoSpaceDE w:val="0"/>
        <w:autoSpaceDN w:val="0"/>
        <w:adjustRightInd w:val="0"/>
        <w:spacing w:before="120"/>
        <w:ind w:firstLine="539"/>
        <w:jc w:val="both"/>
        <w:rPr>
          <w:sz w:val="24"/>
          <w:szCs w:val="24"/>
        </w:rPr>
      </w:pPr>
      <w:r w:rsidRPr="001D38CD">
        <w:rPr>
          <w:sz w:val="24"/>
          <w:szCs w:val="24"/>
        </w:rPr>
        <w:t xml:space="preserve">В случае проведения </w:t>
      </w:r>
      <w:r>
        <w:rPr>
          <w:sz w:val="24"/>
          <w:szCs w:val="24"/>
        </w:rPr>
        <w:t>О</w:t>
      </w:r>
      <w:r w:rsidRPr="001D38CD">
        <w:rPr>
          <w:sz w:val="24"/>
          <w:szCs w:val="24"/>
        </w:rPr>
        <w:t xml:space="preserve">бщего собрания акционеров, повестка дня которого содержит вопрос о реорганизации </w:t>
      </w:r>
      <w:r>
        <w:rPr>
          <w:sz w:val="24"/>
          <w:szCs w:val="24"/>
        </w:rPr>
        <w:t>О</w:t>
      </w:r>
      <w:r w:rsidRPr="001D38CD">
        <w:rPr>
          <w:sz w:val="24"/>
          <w:szCs w:val="24"/>
        </w:rPr>
        <w:t>бщества, дата, на которую определяются (фиксируются) лица, имеющие право на участие в таком собрании, не может быть установлена более чем за 35</w:t>
      </w:r>
      <w:r>
        <w:rPr>
          <w:sz w:val="24"/>
          <w:szCs w:val="24"/>
        </w:rPr>
        <w:t xml:space="preserve"> (тридцать пять)</w:t>
      </w:r>
      <w:r w:rsidRPr="001D38CD">
        <w:rPr>
          <w:sz w:val="24"/>
          <w:szCs w:val="24"/>
        </w:rPr>
        <w:t xml:space="preserve"> дней до даты проведения </w:t>
      </w:r>
      <w:r>
        <w:rPr>
          <w:sz w:val="24"/>
          <w:szCs w:val="24"/>
        </w:rPr>
        <w:t>О</w:t>
      </w:r>
      <w:r w:rsidRPr="001D38CD">
        <w:rPr>
          <w:sz w:val="24"/>
          <w:szCs w:val="24"/>
        </w:rPr>
        <w:t>бщего собрания акционеров.</w:t>
      </w:r>
    </w:p>
    <w:p w:rsidR="009C5E83" w:rsidRDefault="009C5E83" w:rsidP="004B57C1">
      <w:pPr>
        <w:pStyle w:val="21"/>
        <w:numPr>
          <w:ilvl w:val="1"/>
          <w:numId w:val="32"/>
        </w:numPr>
        <w:tabs>
          <w:tab w:val="left" w:pos="1276"/>
        </w:tabs>
        <w:suppressAutoHyphens/>
        <w:spacing w:before="120"/>
        <w:ind w:left="0" w:firstLine="567"/>
        <w:rPr>
          <w:sz w:val="24"/>
        </w:rPr>
      </w:pPr>
      <w:r>
        <w:rPr>
          <w:sz w:val="24"/>
        </w:rPr>
        <w:t>Сообщение о проведении Общего собрания акционеров должно быть сделано не позднее, чем за 20 (двадцать) дней, а сообщение о проведении общего собрания акционеров, повестка дня которого содержит вопрос о реорганизации Общества,  -  не позднее чем за 30 (тридцать) дней до даты его проведения.</w:t>
      </w:r>
    </w:p>
    <w:p w:rsidR="009C5E83" w:rsidRPr="00617F4B" w:rsidRDefault="009C5E83" w:rsidP="00617F4B">
      <w:pPr>
        <w:pStyle w:val="21"/>
        <w:suppressAutoHyphens/>
        <w:ind w:firstLine="567"/>
        <w:rPr>
          <w:sz w:val="24"/>
        </w:rPr>
      </w:pPr>
      <w:r>
        <w:rPr>
          <w:sz w:val="24"/>
        </w:rPr>
        <w:t>В случаях, если предлагаемая повестка дня внеочередного Общего собрания акционеров содержит вопрос об избрании членов Совета директоров, либо вопрос об образовании единоличного исполнительного органа Общества</w:t>
      </w:r>
      <w:r w:rsidRPr="004E7979">
        <w:rPr>
          <w:sz w:val="24"/>
        </w:rPr>
        <w:t xml:space="preserve"> </w:t>
      </w:r>
      <w:r>
        <w:rPr>
          <w:sz w:val="24"/>
        </w:rPr>
        <w:t xml:space="preserve">и (или) о досрочном прекращении его полномочий в соответствии с пунктами 6 и 7 статьи 69 Закона об АО, либо вопрос о реорганизации Общества в форме слияния, выделения или разделении, </w:t>
      </w:r>
      <w:r w:rsidRPr="00617F4B">
        <w:rPr>
          <w:sz w:val="24"/>
        </w:rPr>
        <w:t>сообщение о проведении Общего собрания акционеров должно быть сделано не позднее чем за 50 (пятьдесят) дней до даты его проведения.</w:t>
      </w:r>
    </w:p>
    <w:p w:rsidR="009C5E83" w:rsidRPr="00617F4B" w:rsidRDefault="009C5E83" w:rsidP="00617F4B">
      <w:pPr>
        <w:pStyle w:val="NormalWeb"/>
        <w:spacing w:before="0" w:beforeAutospacing="0" w:after="0" w:afterAutospacing="0"/>
        <w:ind w:firstLine="567"/>
        <w:jc w:val="both"/>
        <w:rPr>
          <w:color w:val="auto"/>
        </w:rPr>
      </w:pPr>
      <w:r w:rsidRPr="00617F4B">
        <w:t xml:space="preserve">Сообщение о проведении Общего собрания акционеров доводится до сведения лиц, имеющих право на участие в общем собрании акционеров и зарегистрированных в реестре акционеров Общества, путем размещения указанного сообщения на сайте Общества </w:t>
      </w:r>
      <w:hyperlink r:id="rId9" w:history="1">
        <w:r w:rsidRPr="00617F4B">
          <w:rPr>
            <w:rStyle w:val="Hyperlink"/>
            <w:color w:val="auto"/>
            <w:u w:val="none"/>
          </w:rPr>
          <w:t>http://spbex-estate.ru</w:t>
        </w:r>
      </w:hyperlink>
      <w:r w:rsidRPr="00617F4B">
        <w:rPr>
          <w:color w:val="auto"/>
        </w:rPr>
        <w:t xml:space="preserve"> в информационно-телекоммуникационной сети «Интернет».</w:t>
      </w:r>
    </w:p>
    <w:p w:rsidR="009C5E83" w:rsidRDefault="009C5E83" w:rsidP="004B57C1">
      <w:pPr>
        <w:pStyle w:val="21"/>
        <w:numPr>
          <w:ilvl w:val="1"/>
          <w:numId w:val="32"/>
        </w:numPr>
        <w:tabs>
          <w:tab w:val="left" w:pos="1276"/>
        </w:tabs>
        <w:suppressAutoHyphens/>
        <w:spacing w:before="120"/>
        <w:ind w:left="0" w:firstLine="567"/>
        <w:rPr>
          <w:sz w:val="24"/>
        </w:rPr>
      </w:pPr>
      <w:r w:rsidRPr="0034734C">
        <w:rPr>
          <w:sz w:val="24"/>
        </w:rPr>
        <w:t>Информация, подлежащая представлению лицам, имеющим право на участие в Общем собрании акционеров, при подготовке к проведению Общего собрания акционеров в течение 20 (</w:t>
      </w:r>
      <w:r>
        <w:rPr>
          <w:sz w:val="24"/>
        </w:rPr>
        <w:t>д</w:t>
      </w:r>
      <w:r w:rsidRPr="0034734C">
        <w:rPr>
          <w:sz w:val="24"/>
        </w:rPr>
        <w:t>вадцати) дней, а в случае проведения Общего собрания акционеров, повестка дня которого содержит вопрос о реорганизации Общества, в течение 30 (</w:t>
      </w:r>
      <w:r>
        <w:rPr>
          <w:sz w:val="24"/>
        </w:rPr>
        <w:t>т</w:t>
      </w:r>
      <w:r w:rsidRPr="0034734C">
        <w:rPr>
          <w:sz w:val="24"/>
        </w:rPr>
        <w:t>ридцат</w:t>
      </w:r>
      <w:r>
        <w:rPr>
          <w:sz w:val="24"/>
        </w:rPr>
        <w:t>и</w:t>
      </w:r>
      <w:r w:rsidRPr="0034734C">
        <w:rPr>
          <w:sz w:val="24"/>
        </w:rPr>
        <w:t>) дней до даты проведения Общего собрания акционеров должна быть доступна акционерам для ознакомления по адресу единоличного исполнительного органа Общества, а также в местах, адреса которых указаны в сообщении о проведении Общего собрания акционеров.</w:t>
      </w:r>
      <w:r>
        <w:rPr>
          <w:sz w:val="24"/>
        </w:rPr>
        <w:t xml:space="preserve"> Указанная информация (материалы) должна быть также доступна лицам, принимающим участие в Общем собрании акционеров, во время его проведения.</w:t>
      </w:r>
    </w:p>
    <w:p w:rsidR="009C5E83" w:rsidRPr="0034734C" w:rsidRDefault="009C5E83" w:rsidP="00C02362">
      <w:pPr>
        <w:pStyle w:val="21"/>
        <w:suppressAutoHyphens/>
        <w:spacing w:before="120"/>
        <w:ind w:firstLine="567"/>
        <w:rPr>
          <w:sz w:val="24"/>
        </w:rPr>
      </w:pPr>
      <w:r w:rsidRPr="0034734C">
        <w:rPr>
          <w:sz w:val="24"/>
        </w:rPr>
        <w:t xml:space="preserve">По требованию лица, имеющего право на участие в общем собрании акционеров Общество в течение </w:t>
      </w:r>
      <w:r>
        <w:rPr>
          <w:sz w:val="24"/>
        </w:rPr>
        <w:t>7</w:t>
      </w:r>
      <w:r w:rsidRPr="0034734C">
        <w:rPr>
          <w:sz w:val="24"/>
        </w:rPr>
        <w:t xml:space="preserve"> (</w:t>
      </w:r>
      <w:r>
        <w:rPr>
          <w:sz w:val="24"/>
        </w:rPr>
        <w:t>семи</w:t>
      </w:r>
      <w:r w:rsidRPr="0034734C">
        <w:rPr>
          <w:sz w:val="24"/>
        </w:rPr>
        <w:t xml:space="preserve">) дней обязано предоставить </w:t>
      </w:r>
      <w:r>
        <w:rPr>
          <w:sz w:val="24"/>
        </w:rPr>
        <w:t>ему</w:t>
      </w:r>
      <w:r w:rsidRPr="0034734C">
        <w:rPr>
          <w:sz w:val="24"/>
        </w:rPr>
        <w:t xml:space="preserve"> копии документов, содержащих указанную </w:t>
      </w:r>
      <w:r>
        <w:rPr>
          <w:sz w:val="24"/>
        </w:rPr>
        <w:t>в настоящем пункте</w:t>
      </w:r>
      <w:r w:rsidRPr="00241D62">
        <w:rPr>
          <w:sz w:val="24"/>
        </w:rPr>
        <w:t xml:space="preserve"> информацию</w:t>
      </w:r>
      <w:r w:rsidRPr="0034734C">
        <w:rPr>
          <w:sz w:val="24"/>
        </w:rPr>
        <w:t xml:space="preserve">. Плата, взимаемая Обществом за предоставление данных копий, не может превышать затраты на их изготовление. </w:t>
      </w:r>
    </w:p>
    <w:p w:rsidR="009C5E83" w:rsidRPr="00946BC3" w:rsidRDefault="009C5E83" w:rsidP="00946BC3">
      <w:pPr>
        <w:pStyle w:val="Heading1"/>
        <w:jc w:val="center"/>
        <w:rPr>
          <w:rFonts w:ascii="Times New Roman" w:hAnsi="Times New Roman"/>
          <w:sz w:val="24"/>
        </w:rPr>
      </w:pPr>
      <w:bookmarkStart w:id="31" w:name="_Toc185153209"/>
      <w:bookmarkStart w:id="32" w:name="_Toc472514139"/>
      <w:r w:rsidRPr="00946BC3">
        <w:rPr>
          <w:rFonts w:ascii="Times New Roman" w:hAnsi="Times New Roman"/>
          <w:sz w:val="24"/>
        </w:rPr>
        <w:t>Статья 1</w:t>
      </w:r>
      <w:r>
        <w:rPr>
          <w:rFonts w:ascii="Times New Roman" w:hAnsi="Times New Roman"/>
          <w:sz w:val="24"/>
        </w:rPr>
        <w:t>3</w:t>
      </w:r>
      <w:r w:rsidRPr="00946BC3">
        <w:rPr>
          <w:rFonts w:ascii="Times New Roman" w:hAnsi="Times New Roman"/>
          <w:sz w:val="24"/>
        </w:rPr>
        <w:t>. Проведение Общего собрания акционеров</w:t>
      </w:r>
      <w:bookmarkEnd w:id="31"/>
      <w:bookmarkEnd w:id="32"/>
    </w:p>
    <w:p w:rsidR="009C5E83" w:rsidRDefault="009C5E83" w:rsidP="004B57C1">
      <w:pPr>
        <w:pStyle w:val="21"/>
        <w:numPr>
          <w:ilvl w:val="1"/>
          <w:numId w:val="34"/>
        </w:numPr>
        <w:tabs>
          <w:tab w:val="left" w:pos="1276"/>
        </w:tabs>
        <w:suppressAutoHyphens/>
        <w:spacing w:before="120"/>
        <w:ind w:left="0" w:firstLine="567"/>
        <w:rPr>
          <w:sz w:val="24"/>
        </w:rPr>
      </w:pPr>
      <w:r w:rsidRPr="002673D6">
        <w:rPr>
          <w:sz w:val="24"/>
        </w:rPr>
        <w:t>Общее собрание акционеров может проводиться по месту нахождения Общества.</w:t>
      </w:r>
    </w:p>
    <w:p w:rsidR="009C5E83" w:rsidRDefault="009C5E83" w:rsidP="004B57C1">
      <w:pPr>
        <w:pStyle w:val="21"/>
        <w:numPr>
          <w:ilvl w:val="1"/>
          <w:numId w:val="34"/>
        </w:numPr>
        <w:tabs>
          <w:tab w:val="left" w:pos="1276"/>
        </w:tabs>
        <w:suppressAutoHyphens/>
        <w:spacing w:before="120"/>
        <w:ind w:left="0" w:firstLine="567"/>
        <w:rPr>
          <w:sz w:val="24"/>
        </w:rPr>
      </w:pPr>
      <w:r w:rsidRPr="0034734C">
        <w:rPr>
          <w:sz w:val="24"/>
        </w:rPr>
        <w:t>Акционеры участвуют в Общем собрании акционеров лично или через своих уполномоченных представителей.</w:t>
      </w:r>
    </w:p>
    <w:p w:rsidR="009C5E83" w:rsidRPr="0034734C" w:rsidRDefault="009C5E83" w:rsidP="00D97A4D">
      <w:pPr>
        <w:suppressAutoHyphens/>
        <w:adjustRightInd w:val="0"/>
        <w:spacing w:before="120"/>
        <w:ind w:firstLine="567"/>
        <w:jc w:val="both"/>
        <w:rPr>
          <w:sz w:val="24"/>
          <w:szCs w:val="24"/>
        </w:rPr>
      </w:pPr>
      <w:r w:rsidRPr="0034734C">
        <w:rPr>
          <w:sz w:val="24"/>
          <w:szCs w:val="24"/>
        </w:rPr>
        <w:t xml:space="preserve">Представитель акционера на Общем собрании акционеров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быть оформлена в соответствии с требованиями пунктов </w:t>
      </w:r>
      <w:r>
        <w:rPr>
          <w:sz w:val="24"/>
          <w:szCs w:val="24"/>
        </w:rPr>
        <w:t>3</w:t>
      </w:r>
      <w:r w:rsidRPr="0034734C">
        <w:rPr>
          <w:sz w:val="24"/>
          <w:szCs w:val="24"/>
        </w:rPr>
        <w:t xml:space="preserve"> и </w:t>
      </w:r>
      <w:r>
        <w:rPr>
          <w:sz w:val="24"/>
          <w:szCs w:val="24"/>
        </w:rPr>
        <w:t>4</w:t>
      </w:r>
      <w:r w:rsidRPr="0034734C">
        <w:rPr>
          <w:sz w:val="24"/>
          <w:szCs w:val="24"/>
        </w:rPr>
        <w:t xml:space="preserve"> статьи 185</w:t>
      </w:r>
      <w:r>
        <w:rPr>
          <w:sz w:val="24"/>
          <w:szCs w:val="24"/>
        </w:rPr>
        <w:t>.1</w:t>
      </w:r>
      <w:r w:rsidRPr="0034734C">
        <w:rPr>
          <w:sz w:val="24"/>
          <w:szCs w:val="24"/>
        </w:rPr>
        <w:t xml:space="preserve"> Гражданского кодекса Российской Федерации или удостоверена нотариально.</w:t>
      </w:r>
    </w:p>
    <w:p w:rsidR="009C5E83" w:rsidRDefault="009C5E83" w:rsidP="004B57C1">
      <w:pPr>
        <w:pStyle w:val="21"/>
        <w:numPr>
          <w:ilvl w:val="1"/>
          <w:numId w:val="34"/>
        </w:numPr>
        <w:tabs>
          <w:tab w:val="left" w:pos="1276"/>
        </w:tabs>
        <w:suppressAutoHyphens/>
        <w:spacing w:before="120"/>
        <w:ind w:left="0" w:firstLine="567"/>
        <w:rPr>
          <w:sz w:val="24"/>
        </w:rPr>
      </w:pPr>
      <w:r w:rsidRPr="0034734C">
        <w:rPr>
          <w:sz w:val="24"/>
        </w:rPr>
        <w:t xml:space="preserve">Общее собрание акционеров может проводиться в форме: собрания (совместного присутствия акционеров для обсуждения вопросов повестки дня и принятия решений по вопросам, поставленным на голосование) или заочного голосования. </w:t>
      </w:r>
    </w:p>
    <w:p w:rsidR="009C5E83" w:rsidRPr="0034734C" w:rsidRDefault="009C5E83" w:rsidP="00296485">
      <w:pPr>
        <w:suppressAutoHyphens/>
        <w:adjustRightInd w:val="0"/>
        <w:spacing w:before="120"/>
        <w:ind w:firstLine="567"/>
        <w:jc w:val="both"/>
        <w:rPr>
          <w:sz w:val="24"/>
          <w:szCs w:val="24"/>
        </w:rPr>
      </w:pPr>
      <w:r w:rsidRPr="0034734C">
        <w:rPr>
          <w:sz w:val="24"/>
        </w:rPr>
        <w:t>Общее собрание акционеров Общества, повестка дня которого включает вопросы об избрании Совета директоров, Ревизионной комиссии, утверждении аудитора</w:t>
      </w:r>
      <w:r>
        <w:rPr>
          <w:sz w:val="24"/>
        </w:rPr>
        <w:t xml:space="preserve"> Общества</w:t>
      </w:r>
      <w:r w:rsidRPr="0034734C">
        <w:rPr>
          <w:sz w:val="24"/>
        </w:rPr>
        <w:t>, а также вопросы об утверждении годов</w:t>
      </w:r>
      <w:r>
        <w:rPr>
          <w:sz w:val="24"/>
        </w:rPr>
        <w:t>ого</w:t>
      </w:r>
      <w:r w:rsidRPr="0034734C">
        <w:rPr>
          <w:sz w:val="24"/>
        </w:rPr>
        <w:t xml:space="preserve"> отчет</w:t>
      </w:r>
      <w:r>
        <w:rPr>
          <w:sz w:val="24"/>
        </w:rPr>
        <w:t>а</w:t>
      </w:r>
      <w:r w:rsidRPr="0034734C">
        <w:rPr>
          <w:sz w:val="24"/>
        </w:rPr>
        <w:t xml:space="preserve">, годовой бухгалтерской </w:t>
      </w:r>
      <w:r>
        <w:rPr>
          <w:sz w:val="24"/>
        </w:rPr>
        <w:t xml:space="preserve">(финансовой) </w:t>
      </w:r>
      <w:r w:rsidRPr="0034734C">
        <w:rPr>
          <w:sz w:val="24"/>
        </w:rPr>
        <w:t>отчетности Общества, не может проводиться в форме заочного голосования.</w:t>
      </w:r>
    </w:p>
    <w:p w:rsidR="009C5E83" w:rsidRDefault="009C5E83" w:rsidP="00B17E72">
      <w:pPr>
        <w:suppressAutoHyphens/>
        <w:adjustRightInd w:val="0"/>
        <w:spacing w:before="120"/>
        <w:ind w:firstLine="567"/>
        <w:jc w:val="both"/>
        <w:rPr>
          <w:sz w:val="24"/>
        </w:rPr>
      </w:pPr>
      <w:r>
        <w:rPr>
          <w:sz w:val="24"/>
        </w:rPr>
        <w:t xml:space="preserve">При проведении Общего собрания акционеров в форме собрания могут использоваться информационные и коммуникационные технологии, позволяющие обеспечить возможность </w:t>
      </w:r>
      <w:r w:rsidRPr="00B17E72">
        <w:rPr>
          <w:sz w:val="24"/>
          <w:szCs w:val="24"/>
        </w:rPr>
        <w:t>дистанционного</w:t>
      </w:r>
      <w:r>
        <w:rPr>
          <w:sz w:val="24"/>
        </w:rPr>
        <w:t xml:space="preserve"> участия в Общем собрании акционеров, обсуждения вопросов повестки дня и принятия решений по вопросам, поставленным на голосование, без присутствия в месте проведения собрания акционеров.</w:t>
      </w:r>
    </w:p>
    <w:p w:rsidR="009C5E83" w:rsidRDefault="009C5E83" w:rsidP="004B57C1">
      <w:pPr>
        <w:pStyle w:val="21"/>
        <w:numPr>
          <w:ilvl w:val="1"/>
          <w:numId w:val="34"/>
        </w:numPr>
        <w:tabs>
          <w:tab w:val="left" w:pos="1276"/>
        </w:tabs>
        <w:suppressAutoHyphens/>
        <w:spacing w:before="120"/>
        <w:ind w:left="0" w:firstLine="567"/>
        <w:rPr>
          <w:sz w:val="24"/>
        </w:rPr>
      </w:pPr>
      <w:r w:rsidRPr="00B2567E">
        <w:rPr>
          <w:sz w:val="24"/>
        </w:rPr>
        <w:t xml:space="preserve">Голосование на Общем собрании акционеров осуществляется по принципу </w:t>
      </w:r>
      <w:r>
        <w:rPr>
          <w:sz w:val="24"/>
        </w:rPr>
        <w:t>«</w:t>
      </w:r>
      <w:r w:rsidRPr="00B2567E">
        <w:rPr>
          <w:sz w:val="24"/>
        </w:rPr>
        <w:t xml:space="preserve">одна голосующая акция </w:t>
      </w:r>
      <w:r>
        <w:rPr>
          <w:sz w:val="24"/>
        </w:rPr>
        <w:t>О</w:t>
      </w:r>
      <w:r w:rsidRPr="00B2567E">
        <w:rPr>
          <w:sz w:val="24"/>
        </w:rPr>
        <w:t>бщества - один голос</w:t>
      </w:r>
      <w:r>
        <w:rPr>
          <w:sz w:val="24"/>
        </w:rPr>
        <w:t>»</w:t>
      </w:r>
      <w:r w:rsidRPr="00B2567E">
        <w:rPr>
          <w:sz w:val="24"/>
        </w:rPr>
        <w:t xml:space="preserve">, за исключением проведения кумулятивного голосования в случае, предусмотренном </w:t>
      </w:r>
      <w:r>
        <w:rPr>
          <w:sz w:val="24"/>
        </w:rPr>
        <w:t>Законом об АО</w:t>
      </w:r>
      <w:r w:rsidRPr="00B2567E">
        <w:rPr>
          <w:sz w:val="24"/>
        </w:rPr>
        <w:t>.</w:t>
      </w:r>
    </w:p>
    <w:p w:rsidR="009C5E83" w:rsidRPr="0034734C" w:rsidRDefault="009C5E83" w:rsidP="00B2567E">
      <w:pPr>
        <w:pStyle w:val="21"/>
        <w:tabs>
          <w:tab w:val="left" w:pos="1276"/>
        </w:tabs>
        <w:suppressAutoHyphens/>
        <w:spacing w:before="120"/>
        <w:ind w:firstLine="567"/>
        <w:rPr>
          <w:sz w:val="24"/>
        </w:rPr>
      </w:pPr>
      <w:r w:rsidRPr="0034734C">
        <w:rPr>
          <w:sz w:val="24"/>
        </w:rPr>
        <w:t>Голосование на Общем собрании акционеров осуществляется бюллетенями для голосования.</w:t>
      </w:r>
    </w:p>
    <w:p w:rsidR="009C5E83" w:rsidRDefault="009C5E83" w:rsidP="00127BDD">
      <w:pPr>
        <w:autoSpaceDE w:val="0"/>
        <w:autoSpaceDN w:val="0"/>
        <w:adjustRightInd w:val="0"/>
        <w:ind w:firstLine="540"/>
        <w:jc w:val="both"/>
        <w:rPr>
          <w:sz w:val="24"/>
          <w:szCs w:val="24"/>
        </w:rPr>
      </w:pPr>
      <w:r w:rsidRPr="00702E7B">
        <w:rPr>
          <w:sz w:val="24"/>
        </w:rPr>
        <w:t>Бюллетень для голосования должен быть направлен</w:t>
      </w:r>
      <w:r>
        <w:rPr>
          <w:sz w:val="24"/>
        </w:rPr>
        <w:t xml:space="preserve"> заказным письмом</w:t>
      </w:r>
      <w:r w:rsidRPr="00702E7B">
        <w:rPr>
          <w:sz w:val="24"/>
        </w:rPr>
        <w:t xml:space="preserve"> или вручен под роспись каждому лицу, зарегистрированному в реестре акционеров Общества и имеющему право на участие в Общем собрании акционеров, не позднее чем за 20</w:t>
      </w:r>
      <w:r>
        <w:rPr>
          <w:sz w:val="24"/>
        </w:rPr>
        <w:t xml:space="preserve"> (двадцать)</w:t>
      </w:r>
      <w:r w:rsidRPr="00702E7B">
        <w:rPr>
          <w:sz w:val="24"/>
        </w:rPr>
        <w:t xml:space="preserve"> дней до проведения Общего собрания акционеров.</w:t>
      </w:r>
      <w:r>
        <w:rPr>
          <w:sz w:val="24"/>
        </w:rPr>
        <w:t xml:space="preserve"> </w:t>
      </w:r>
    </w:p>
    <w:p w:rsidR="009C5E83" w:rsidRDefault="009C5E83" w:rsidP="004B57C1">
      <w:pPr>
        <w:pStyle w:val="21"/>
        <w:numPr>
          <w:ilvl w:val="1"/>
          <w:numId w:val="34"/>
        </w:numPr>
        <w:tabs>
          <w:tab w:val="left" w:pos="1276"/>
        </w:tabs>
        <w:suppressAutoHyphens/>
        <w:spacing w:before="120"/>
        <w:ind w:left="0" w:firstLine="567"/>
        <w:rPr>
          <w:sz w:val="24"/>
        </w:rPr>
      </w:pPr>
      <w:r>
        <w:rPr>
          <w:sz w:val="24"/>
        </w:rPr>
        <w:t xml:space="preserve">При проведении Общего собрания акционеров (за исключением Общего собрания акционеров, проводимого в форме заочного голосования) лица, включенные в список лиц, имеющих право на участие в Общем собрании акционеров, или их представители вправе зарегистрироваться для участия в таком собрании </w:t>
      </w:r>
      <w:r w:rsidRPr="00190F9A">
        <w:rPr>
          <w:sz w:val="24"/>
        </w:rPr>
        <w:t>либо направить заполненные бюллетени в Общество</w:t>
      </w:r>
      <w:r w:rsidRPr="00954BCC">
        <w:rPr>
          <w:sz w:val="24"/>
        </w:rPr>
        <w:t>.</w:t>
      </w:r>
    </w:p>
    <w:p w:rsidR="009C5E83" w:rsidRDefault="009C5E83" w:rsidP="004B57C1">
      <w:pPr>
        <w:pStyle w:val="21"/>
        <w:numPr>
          <w:ilvl w:val="1"/>
          <w:numId w:val="34"/>
        </w:numPr>
        <w:tabs>
          <w:tab w:val="left" w:pos="1276"/>
        </w:tabs>
        <w:suppressAutoHyphens/>
        <w:spacing w:before="120"/>
        <w:ind w:left="0" w:firstLine="567"/>
        <w:rPr>
          <w:sz w:val="24"/>
        </w:rPr>
      </w:pPr>
      <w:r w:rsidRPr="00A76208">
        <w:rPr>
          <w:sz w:val="24"/>
        </w:rPr>
        <w:t>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p>
    <w:p w:rsidR="009C5E83" w:rsidRPr="00A76208" w:rsidRDefault="009C5E83" w:rsidP="00A76208">
      <w:pPr>
        <w:suppressAutoHyphens/>
        <w:adjustRightInd w:val="0"/>
        <w:spacing w:before="120"/>
        <w:ind w:firstLine="567"/>
        <w:jc w:val="both"/>
        <w:rPr>
          <w:sz w:val="24"/>
          <w:szCs w:val="24"/>
        </w:rPr>
      </w:pPr>
      <w:r w:rsidRPr="00A76208">
        <w:rPr>
          <w:sz w:val="24"/>
          <w:szCs w:val="24"/>
        </w:rPr>
        <w:t xml:space="preserve">Принявшими участие в Общем собрании акционеров считаются акционеры, зарегистрировавшиеся для участия в нем, </w:t>
      </w:r>
      <w:r w:rsidRPr="00190F9A">
        <w:rPr>
          <w:sz w:val="24"/>
          <w:szCs w:val="24"/>
        </w:rPr>
        <w:t>а также акционеры, бюллетени которых получены не позднее 2 (двух) дней до даты проведения Общего собрания акционеров</w:t>
      </w:r>
      <w:r w:rsidRPr="00954BCC">
        <w:rPr>
          <w:sz w:val="24"/>
          <w:szCs w:val="24"/>
        </w:rPr>
        <w:t>.</w:t>
      </w:r>
    </w:p>
    <w:p w:rsidR="009C5E83" w:rsidRDefault="009C5E83" w:rsidP="00A76208">
      <w:pPr>
        <w:suppressAutoHyphens/>
        <w:adjustRightInd w:val="0"/>
        <w:spacing w:before="120"/>
        <w:ind w:firstLine="567"/>
        <w:jc w:val="both"/>
        <w:rPr>
          <w:sz w:val="24"/>
          <w:szCs w:val="24"/>
        </w:rPr>
      </w:pPr>
      <w:r w:rsidRPr="00A76208">
        <w:rPr>
          <w:sz w:val="24"/>
          <w:szCs w:val="24"/>
        </w:rPr>
        <w:t>Принявшими участие в Общем собрании акционеров, проводимом в форме заочного голосования, считаются акционеры, бюллетени которых получены до даты окончания приема бюллетеней.</w:t>
      </w:r>
    </w:p>
    <w:p w:rsidR="009C5E83" w:rsidRPr="00946BC3" w:rsidRDefault="009C5E83" w:rsidP="00946BC3">
      <w:pPr>
        <w:pStyle w:val="Heading1"/>
        <w:jc w:val="center"/>
        <w:rPr>
          <w:rFonts w:ascii="Times New Roman" w:hAnsi="Times New Roman"/>
          <w:sz w:val="24"/>
        </w:rPr>
      </w:pPr>
      <w:bookmarkStart w:id="33" w:name="_Toc185153210"/>
      <w:bookmarkStart w:id="34" w:name="_Toc472514140"/>
      <w:r w:rsidRPr="00946BC3">
        <w:rPr>
          <w:rFonts w:ascii="Times New Roman" w:hAnsi="Times New Roman"/>
          <w:sz w:val="24"/>
        </w:rPr>
        <w:t>Статья 1</w:t>
      </w:r>
      <w:r>
        <w:rPr>
          <w:rFonts w:ascii="Times New Roman" w:hAnsi="Times New Roman"/>
          <w:sz w:val="24"/>
        </w:rPr>
        <w:t>4</w:t>
      </w:r>
      <w:r w:rsidRPr="00946BC3">
        <w:rPr>
          <w:rFonts w:ascii="Times New Roman" w:hAnsi="Times New Roman"/>
          <w:sz w:val="24"/>
        </w:rPr>
        <w:t>. Совет директоров</w:t>
      </w:r>
      <w:bookmarkEnd w:id="33"/>
      <w:bookmarkEnd w:id="34"/>
    </w:p>
    <w:p w:rsidR="009C5E83" w:rsidRDefault="009C5E83" w:rsidP="004B57C1">
      <w:pPr>
        <w:pStyle w:val="21"/>
        <w:numPr>
          <w:ilvl w:val="1"/>
          <w:numId w:val="35"/>
        </w:numPr>
        <w:tabs>
          <w:tab w:val="left" w:pos="1276"/>
        </w:tabs>
        <w:suppressAutoHyphens/>
        <w:spacing w:before="120"/>
        <w:ind w:left="0" w:firstLine="567"/>
        <w:rPr>
          <w:sz w:val="24"/>
        </w:rPr>
      </w:pPr>
      <w:r w:rsidRPr="0034734C">
        <w:rPr>
          <w:sz w:val="24"/>
        </w:rPr>
        <w:t> Совет директоров осуществляет общее руководство деятельностью Общества, за исключением решения вопросов, отнесенных к компетенции Общего собрания акционеров.</w:t>
      </w:r>
    </w:p>
    <w:p w:rsidR="009C5E83" w:rsidRDefault="009C5E83" w:rsidP="004B57C1">
      <w:pPr>
        <w:pStyle w:val="21"/>
        <w:numPr>
          <w:ilvl w:val="1"/>
          <w:numId w:val="35"/>
        </w:numPr>
        <w:tabs>
          <w:tab w:val="left" w:pos="1276"/>
        </w:tabs>
        <w:suppressAutoHyphens/>
        <w:spacing w:before="120"/>
        <w:ind w:left="0" w:firstLine="567"/>
        <w:rPr>
          <w:sz w:val="24"/>
        </w:rPr>
      </w:pPr>
      <w:r w:rsidRPr="00241D62">
        <w:rPr>
          <w:sz w:val="24"/>
        </w:rPr>
        <w:t xml:space="preserve">Совет директоров избирается Общим собранием акционеров в количестве </w:t>
      </w:r>
      <w:r>
        <w:rPr>
          <w:sz w:val="24"/>
        </w:rPr>
        <w:t xml:space="preserve">7 (семи) </w:t>
      </w:r>
      <w:r w:rsidRPr="00241D62">
        <w:rPr>
          <w:sz w:val="24"/>
        </w:rPr>
        <w:t>человек.</w:t>
      </w:r>
    </w:p>
    <w:p w:rsidR="009C5E83" w:rsidRPr="00290AF5" w:rsidRDefault="009C5E83" w:rsidP="00290AF5">
      <w:pPr>
        <w:suppressAutoHyphens/>
        <w:adjustRightInd w:val="0"/>
        <w:spacing w:before="120"/>
        <w:ind w:firstLine="567"/>
        <w:jc w:val="both"/>
        <w:rPr>
          <w:sz w:val="24"/>
          <w:szCs w:val="24"/>
        </w:rPr>
      </w:pPr>
      <w:r w:rsidRPr="00290AF5">
        <w:rPr>
          <w:sz w:val="24"/>
          <w:szCs w:val="24"/>
        </w:rPr>
        <w:t>Члены Совета директоров избираются Общим собранием акционеров кумулятивным голосованием в порядке, предусмотренном Законом об АО и настоящим Уставом на срок до следующего годового Общего собрания акционеров.</w:t>
      </w:r>
    </w:p>
    <w:p w:rsidR="009C5E83" w:rsidRPr="00290AF5" w:rsidRDefault="009C5E83" w:rsidP="00290AF5">
      <w:pPr>
        <w:suppressAutoHyphens/>
        <w:adjustRightInd w:val="0"/>
        <w:spacing w:before="120"/>
        <w:ind w:firstLine="567"/>
        <w:jc w:val="both"/>
        <w:rPr>
          <w:sz w:val="24"/>
          <w:szCs w:val="24"/>
        </w:rPr>
      </w:pPr>
      <w:r w:rsidRPr="00290AF5">
        <w:rPr>
          <w:sz w:val="24"/>
          <w:szCs w:val="24"/>
        </w:rPr>
        <w:t>Если годовое Общее собрание акционеров не было проведено в установленные пунктом 10.2 настоящего Устава сроки, полномочия Совета директоров прекращаются, за исключением полномочий по подготовке, созыву и проведению годового Общего собрания акционеров.</w:t>
      </w:r>
    </w:p>
    <w:p w:rsidR="009C5E83" w:rsidRPr="0034734C" w:rsidRDefault="009C5E83" w:rsidP="00290AF5">
      <w:pPr>
        <w:suppressAutoHyphens/>
        <w:adjustRightInd w:val="0"/>
        <w:spacing w:before="120"/>
        <w:ind w:firstLine="567"/>
        <w:jc w:val="both"/>
        <w:rPr>
          <w:sz w:val="24"/>
        </w:rPr>
      </w:pPr>
      <w:r w:rsidRPr="0034734C">
        <w:rPr>
          <w:sz w:val="24"/>
        </w:rPr>
        <w:t xml:space="preserve">В случае, когда количество членов Совета директоров становится менее количества, </w:t>
      </w:r>
      <w:r w:rsidRPr="00290AF5">
        <w:rPr>
          <w:sz w:val="24"/>
          <w:szCs w:val="24"/>
        </w:rPr>
        <w:t>составляющего</w:t>
      </w:r>
      <w:r w:rsidRPr="0034734C">
        <w:rPr>
          <w:sz w:val="24"/>
        </w:rPr>
        <w:t xml:space="preserve"> кворум для проведения заседаний Совета директоров, то Совет директоров обязан принять решение о проведении внеочередного Общего собрания акционеров для избрания нового состава Совета директоров. Оставшиеся члены Совета директоров вправе принимать решение только о созыве такого внеочередного Общего собрания акционеров.</w:t>
      </w:r>
    </w:p>
    <w:p w:rsidR="009C5E83" w:rsidRDefault="009C5E83" w:rsidP="004B57C1">
      <w:pPr>
        <w:pStyle w:val="21"/>
        <w:numPr>
          <w:ilvl w:val="1"/>
          <w:numId w:val="35"/>
        </w:numPr>
        <w:tabs>
          <w:tab w:val="left" w:pos="1276"/>
        </w:tabs>
        <w:suppressAutoHyphens/>
        <w:spacing w:before="120"/>
        <w:ind w:left="0" w:firstLine="567"/>
        <w:rPr>
          <w:sz w:val="24"/>
        </w:rPr>
      </w:pPr>
      <w:r w:rsidRPr="0034734C">
        <w:rPr>
          <w:sz w:val="24"/>
        </w:rPr>
        <w:t>По решению Общего собрания акционеров полномочия всех членов Совета директоров Общества могут быть прекращены досрочно.</w:t>
      </w:r>
    </w:p>
    <w:p w:rsidR="009C5E83" w:rsidRDefault="009C5E83" w:rsidP="004B57C1">
      <w:pPr>
        <w:pStyle w:val="21"/>
        <w:numPr>
          <w:ilvl w:val="1"/>
          <w:numId w:val="35"/>
        </w:numPr>
        <w:tabs>
          <w:tab w:val="left" w:pos="1276"/>
        </w:tabs>
        <w:suppressAutoHyphens/>
        <w:spacing w:before="120"/>
        <w:ind w:left="0" w:firstLine="567"/>
        <w:rPr>
          <w:sz w:val="24"/>
        </w:rPr>
      </w:pPr>
      <w:r w:rsidRPr="0034734C">
        <w:rPr>
          <w:sz w:val="24"/>
        </w:rPr>
        <w:t>Членом Совета директоров может быть только физическое лицо. Член Совета директоров может не быть акционером Общества.</w:t>
      </w:r>
    </w:p>
    <w:p w:rsidR="009C5E83" w:rsidRDefault="009C5E83" w:rsidP="004B57C1">
      <w:pPr>
        <w:pStyle w:val="21"/>
        <w:numPr>
          <w:ilvl w:val="1"/>
          <w:numId w:val="35"/>
        </w:numPr>
        <w:tabs>
          <w:tab w:val="left" w:pos="1276"/>
        </w:tabs>
        <w:suppressAutoHyphens/>
        <w:spacing w:before="120"/>
        <w:ind w:left="0" w:firstLine="567"/>
        <w:rPr>
          <w:sz w:val="24"/>
        </w:rPr>
      </w:pPr>
      <w:r w:rsidRPr="001B3472">
        <w:rPr>
          <w:sz w:val="24"/>
        </w:rPr>
        <w:t xml:space="preserve">Порядок </w:t>
      </w:r>
      <w:r w:rsidRPr="00954BCC">
        <w:rPr>
          <w:sz w:val="24"/>
        </w:rPr>
        <w:t>деятельности</w:t>
      </w:r>
      <w:r w:rsidRPr="00190F9A">
        <w:rPr>
          <w:sz w:val="24"/>
        </w:rPr>
        <w:t xml:space="preserve"> Совета директоров определяется Положением о Совете директоров</w:t>
      </w:r>
      <w:r w:rsidRPr="00954BCC">
        <w:rPr>
          <w:sz w:val="24"/>
        </w:rPr>
        <w:t>, утверждаемым Общим с</w:t>
      </w:r>
      <w:r w:rsidRPr="001B3472">
        <w:rPr>
          <w:sz w:val="24"/>
        </w:rPr>
        <w:t>обранием акционеров</w:t>
      </w:r>
      <w:r>
        <w:rPr>
          <w:sz w:val="24"/>
        </w:rPr>
        <w:t>.</w:t>
      </w:r>
    </w:p>
    <w:p w:rsidR="009C5E83" w:rsidRPr="00946BC3" w:rsidRDefault="009C5E83" w:rsidP="00946BC3">
      <w:pPr>
        <w:pStyle w:val="Heading1"/>
        <w:jc w:val="center"/>
        <w:rPr>
          <w:rFonts w:ascii="Times New Roman" w:hAnsi="Times New Roman"/>
          <w:sz w:val="24"/>
        </w:rPr>
      </w:pPr>
      <w:bookmarkStart w:id="35" w:name="_Toc185153211"/>
      <w:bookmarkStart w:id="36" w:name="_Toc472514141"/>
      <w:r w:rsidRPr="00946BC3">
        <w:rPr>
          <w:rFonts w:ascii="Times New Roman" w:hAnsi="Times New Roman"/>
          <w:sz w:val="24"/>
        </w:rPr>
        <w:t>Статья 1</w:t>
      </w:r>
      <w:r>
        <w:rPr>
          <w:rFonts w:ascii="Times New Roman" w:hAnsi="Times New Roman"/>
          <w:sz w:val="24"/>
        </w:rPr>
        <w:t>5</w:t>
      </w:r>
      <w:r w:rsidRPr="00946BC3">
        <w:rPr>
          <w:rFonts w:ascii="Times New Roman" w:hAnsi="Times New Roman"/>
          <w:sz w:val="24"/>
        </w:rPr>
        <w:t>. Компетенция Совета директоров</w:t>
      </w:r>
      <w:bookmarkEnd w:id="35"/>
      <w:bookmarkEnd w:id="36"/>
    </w:p>
    <w:p w:rsidR="009C5E83" w:rsidRDefault="009C5E83" w:rsidP="004B57C1">
      <w:pPr>
        <w:pStyle w:val="21"/>
        <w:numPr>
          <w:ilvl w:val="1"/>
          <w:numId w:val="36"/>
        </w:numPr>
        <w:tabs>
          <w:tab w:val="left" w:pos="1276"/>
        </w:tabs>
        <w:suppressAutoHyphens/>
        <w:spacing w:before="120"/>
        <w:ind w:left="0" w:firstLine="567"/>
        <w:rPr>
          <w:sz w:val="24"/>
        </w:rPr>
      </w:pPr>
      <w:bookmarkStart w:id="37" w:name="_Toc185153212"/>
      <w:r w:rsidRPr="00C15B2C">
        <w:rPr>
          <w:sz w:val="24"/>
        </w:rPr>
        <w:t xml:space="preserve">К компетенции Совета директоров относятся следующие вопросы: </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определение стратегии развития и приоритетных направлений деятельности Общества</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предварительное утверждение годового отчета, годовой бухгалтерской (финансовой) отчетности Общества, а также подготовка рекомендаций Общему собранию акционеров Общества по распределению прибыли и убытков Общества по результатам отчетного года</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выдвижение кандидата (кандидатов) в аудиторы Общества, определение размера оплаты его услуг</w:t>
      </w:r>
      <w:r>
        <w:rPr>
          <w:sz w:val="24"/>
        </w:rPr>
        <w:t>;</w:t>
      </w:r>
    </w:p>
    <w:p w:rsidR="009C5E83" w:rsidRPr="00190F9A" w:rsidRDefault="009C5E83" w:rsidP="004B57C1">
      <w:pPr>
        <w:pStyle w:val="21"/>
        <w:numPr>
          <w:ilvl w:val="2"/>
          <w:numId w:val="45"/>
        </w:numPr>
        <w:tabs>
          <w:tab w:val="clear" w:pos="2340"/>
          <w:tab w:val="num" w:pos="360"/>
          <w:tab w:val="left" w:pos="1134"/>
        </w:tabs>
        <w:suppressAutoHyphens/>
        <w:spacing w:before="120"/>
        <w:ind w:left="0" w:firstLine="540"/>
        <w:rPr>
          <w:sz w:val="24"/>
        </w:rPr>
      </w:pPr>
      <w:r w:rsidRPr="00190F9A">
        <w:rPr>
          <w:sz w:val="24"/>
        </w:rPr>
        <w:t xml:space="preserve">использование резервного фонда; </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создание и ликвидация филиалов, открытие и ликвидация представительств Общества, утверждение Положений о филиалах и представительствах Общества</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Законом об АО</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принятие решения об участии и о прекращении участия Общества в других организациях, за исключением участия в финансово-промышленных группах, ассоциациях и иных объединениях коммерческих организаций</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увеличение уставного капитала Общества путем размещения по открытой подписке дополнительных обыкновенных акций в количестве, составляющем 25% и менее ранее размещенных обыкновенных акций Общества</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увеличение уставного капитала Общества путем размещения Обществом дополнительных акций за счет имущества Общества (собственных средств)</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размещение посредством открытой подписки конвертируемых ценных бумаг, которые могут быть конвертированы в обыкновенные акции, составляющие 25% и менее ранее размещенных обыкновенных акций</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размещение дополнительных акций, размещаемых посредством конвертации в них акций, принадлежащих акционерам присоединенного общества</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размещение дополнительных акций, в которые конвертируются размещенные Обществом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Общества, а также размещение Обществом облигаций или иных эмиссионных ценных бумаг, за исключением акций</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размещение посредством открытой подписки привилегированных акций</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размещение посредством открытой подписки эмиссионных ценных бумаг, конвертируемые в привилегированные акции</w:t>
      </w:r>
      <w:r>
        <w:rPr>
          <w:sz w:val="24"/>
        </w:rPr>
        <w:t>;</w:t>
      </w:r>
    </w:p>
    <w:p w:rsidR="009C5E83" w:rsidRPr="00190F9A" w:rsidRDefault="009C5E83" w:rsidP="004B57C1">
      <w:pPr>
        <w:numPr>
          <w:ilvl w:val="2"/>
          <w:numId w:val="45"/>
        </w:numPr>
        <w:tabs>
          <w:tab w:val="clear" w:pos="2340"/>
          <w:tab w:val="num" w:pos="360"/>
        </w:tabs>
        <w:autoSpaceDE w:val="0"/>
        <w:autoSpaceDN w:val="0"/>
        <w:adjustRightInd w:val="0"/>
        <w:spacing w:before="120"/>
        <w:ind w:left="0" w:firstLine="539"/>
        <w:jc w:val="both"/>
        <w:rPr>
          <w:sz w:val="24"/>
          <w:szCs w:val="24"/>
        </w:rPr>
      </w:pPr>
      <w:r w:rsidRPr="00190F9A">
        <w:rPr>
          <w:sz w:val="24"/>
          <w:szCs w:val="24"/>
        </w:rPr>
        <w:t>приобретение Обществом размещенных акций в случае, предусмотренном пунктом 2 статьи 72 Закона об АО, облигаций и иных ценных бумаг в случаях, предусмотренных Законом об АО</w:t>
      </w:r>
      <w:r>
        <w:rPr>
          <w:sz w:val="24"/>
          <w:szCs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утверждение решения о выпуске (дополнительном выпуске) ценных бумаг, проспекта ценных бумаг, внесение в них изменений и дополнений</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подготовка рекомендаций Общему собранию акционеров по определению количества, номинальной стоимости, категории (типа) объявленных акций и прав, предоставляемых этими акциями</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утверждение отчетов об итогах приобретения акций, погашения акций, предъявления акционерами требований о выкупе принадлежащих им акций, внесение в них изменений и дополнений</w:t>
      </w:r>
      <w:r>
        <w:rPr>
          <w:sz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принятие решения об обращении с заявлением о листинге акций Общества и (или) эмиссионных ценных бумаг Общества, конвертируемых в акции Общества</w:t>
      </w:r>
      <w:r>
        <w:rPr>
          <w:sz w:val="24"/>
        </w:rPr>
        <w:t>;</w:t>
      </w:r>
    </w:p>
    <w:p w:rsidR="009C5E83" w:rsidRPr="00190F9A" w:rsidRDefault="009C5E83" w:rsidP="004B57C1">
      <w:pPr>
        <w:numPr>
          <w:ilvl w:val="2"/>
          <w:numId w:val="45"/>
        </w:numPr>
        <w:tabs>
          <w:tab w:val="clear" w:pos="2340"/>
          <w:tab w:val="num" w:pos="360"/>
        </w:tabs>
        <w:autoSpaceDE w:val="0"/>
        <w:autoSpaceDN w:val="0"/>
        <w:adjustRightInd w:val="0"/>
        <w:spacing w:before="120"/>
        <w:ind w:left="0" w:firstLine="539"/>
        <w:jc w:val="both"/>
        <w:rPr>
          <w:sz w:val="24"/>
          <w:szCs w:val="24"/>
        </w:rPr>
      </w:pPr>
      <w:r w:rsidRPr="00190F9A">
        <w:rPr>
          <w:sz w:val="24"/>
          <w:szCs w:val="24"/>
        </w:rPr>
        <w:t>решение о согласии на совершение или о последующем одобрении крупной сделки, предметом которой является имущество, стоимость которого составляет от 25 до 50 процентов балансовой стоимости активов Общества</w:t>
      </w:r>
      <w:r>
        <w:rPr>
          <w:sz w:val="24"/>
          <w:szCs w:val="24"/>
        </w:rPr>
        <w:t>;</w:t>
      </w:r>
    </w:p>
    <w:p w:rsidR="009C5E83" w:rsidRPr="00190F9A" w:rsidRDefault="009C5E83" w:rsidP="004B57C1">
      <w:pPr>
        <w:pStyle w:val="21"/>
        <w:numPr>
          <w:ilvl w:val="2"/>
          <w:numId w:val="45"/>
        </w:numPr>
        <w:tabs>
          <w:tab w:val="clear" w:pos="2340"/>
          <w:tab w:val="num" w:pos="360"/>
          <w:tab w:val="left" w:pos="1276"/>
        </w:tabs>
        <w:suppressAutoHyphens/>
        <w:spacing w:before="120"/>
        <w:ind w:left="0" w:firstLine="540"/>
        <w:rPr>
          <w:sz w:val="24"/>
        </w:rPr>
      </w:pPr>
      <w:r w:rsidRPr="00190F9A">
        <w:rPr>
          <w:sz w:val="24"/>
        </w:rPr>
        <w:t xml:space="preserve">согласие на совершение или последующее одобрение сделок, предусмотренных </w:t>
      </w:r>
      <w:hyperlink r:id="rId10" w:history="1">
        <w:r w:rsidRPr="00190F9A">
          <w:rPr>
            <w:sz w:val="24"/>
          </w:rPr>
          <w:t>главой XI</w:t>
        </w:r>
      </w:hyperlink>
      <w:r w:rsidRPr="00190F9A">
        <w:rPr>
          <w:sz w:val="24"/>
        </w:rPr>
        <w:t xml:space="preserve"> Закона об АО</w:t>
      </w:r>
      <w:r>
        <w:rPr>
          <w:sz w:val="24"/>
        </w:rPr>
        <w:t>;</w:t>
      </w:r>
    </w:p>
    <w:p w:rsidR="009C5E83" w:rsidRPr="00190F9A" w:rsidRDefault="009C5E83" w:rsidP="004B57C1">
      <w:pPr>
        <w:pStyle w:val="21"/>
        <w:numPr>
          <w:ilvl w:val="2"/>
          <w:numId w:val="45"/>
        </w:numPr>
        <w:tabs>
          <w:tab w:val="clear" w:pos="2340"/>
          <w:tab w:val="num" w:pos="360"/>
        </w:tabs>
        <w:suppressAutoHyphens/>
        <w:spacing w:before="120"/>
        <w:ind w:left="0" w:firstLine="540"/>
        <w:rPr>
          <w:sz w:val="24"/>
        </w:rPr>
      </w:pPr>
      <w:r w:rsidRPr="00F1480A">
        <w:rPr>
          <w:sz w:val="24"/>
        </w:rPr>
        <w:t>избрание Генерального директора Общества и досрочное прекращение его полномочий;</w:t>
      </w:r>
    </w:p>
    <w:p w:rsidR="009C5E83" w:rsidRPr="00190F9A" w:rsidRDefault="009C5E83" w:rsidP="004B57C1">
      <w:pPr>
        <w:pStyle w:val="21"/>
        <w:numPr>
          <w:ilvl w:val="2"/>
          <w:numId w:val="45"/>
        </w:numPr>
        <w:tabs>
          <w:tab w:val="clear" w:pos="2340"/>
          <w:tab w:val="num" w:pos="360"/>
        </w:tabs>
        <w:suppressAutoHyphens/>
        <w:spacing w:before="120"/>
        <w:ind w:left="0" w:firstLine="540"/>
        <w:rPr>
          <w:sz w:val="24"/>
        </w:rPr>
      </w:pPr>
      <w:r w:rsidRPr="00190F9A">
        <w:rPr>
          <w:sz w:val="24"/>
        </w:rPr>
        <w:t>определение условий и заключение договора с Генеральным директором Общества</w:t>
      </w:r>
      <w:r>
        <w:rPr>
          <w:sz w:val="24"/>
        </w:rPr>
        <w:t>;</w:t>
      </w:r>
    </w:p>
    <w:p w:rsidR="009C5E83" w:rsidRPr="00190F9A" w:rsidRDefault="009C5E83" w:rsidP="004B57C1">
      <w:pPr>
        <w:pStyle w:val="21"/>
        <w:numPr>
          <w:ilvl w:val="2"/>
          <w:numId w:val="45"/>
        </w:numPr>
        <w:tabs>
          <w:tab w:val="clear" w:pos="2340"/>
          <w:tab w:val="num" w:pos="360"/>
        </w:tabs>
        <w:suppressAutoHyphens/>
        <w:spacing w:before="120"/>
        <w:ind w:left="0" w:firstLine="540"/>
        <w:rPr>
          <w:sz w:val="24"/>
        </w:rPr>
      </w:pPr>
      <w:r w:rsidRPr="00190F9A">
        <w:rPr>
          <w:sz w:val="24"/>
        </w:rPr>
        <w:t>приостановление полномочий управляющей организации (управляющего) и об образовании временного единоличного исполнительного органа</w:t>
      </w:r>
      <w:r>
        <w:rPr>
          <w:sz w:val="24"/>
        </w:rPr>
        <w:t>;</w:t>
      </w:r>
      <w:r w:rsidRPr="00190F9A">
        <w:rPr>
          <w:sz w:val="24"/>
        </w:rPr>
        <w:t xml:space="preserve"> </w:t>
      </w:r>
    </w:p>
    <w:p w:rsidR="009C5E83" w:rsidRPr="00190F9A" w:rsidRDefault="009C5E83" w:rsidP="004B57C1">
      <w:pPr>
        <w:pStyle w:val="21"/>
        <w:numPr>
          <w:ilvl w:val="2"/>
          <w:numId w:val="45"/>
        </w:numPr>
        <w:tabs>
          <w:tab w:val="clear" w:pos="2340"/>
          <w:tab w:val="num" w:pos="360"/>
        </w:tabs>
        <w:suppressAutoHyphens/>
        <w:spacing w:before="120"/>
        <w:ind w:left="0" w:firstLine="540"/>
        <w:rPr>
          <w:sz w:val="24"/>
        </w:rPr>
      </w:pPr>
      <w:r w:rsidRPr="00190F9A">
        <w:rPr>
          <w:sz w:val="24"/>
        </w:rPr>
        <w:t>утверждение внутренних документов Общества, за исключением внутренних документов, утверждение которых отнесено Законом об АО  к компетенции Общего собрания акционеров, а также иных внутренних документов Общества, утверждение которых отнесено Уставом к компетенции единоличного исполнительного органа Общества</w:t>
      </w:r>
      <w:r>
        <w:rPr>
          <w:sz w:val="24"/>
        </w:rPr>
        <w:t>;</w:t>
      </w:r>
    </w:p>
    <w:p w:rsidR="009C5E83" w:rsidRPr="00190F9A" w:rsidRDefault="009C5E83" w:rsidP="004B57C1">
      <w:pPr>
        <w:pStyle w:val="21"/>
        <w:numPr>
          <w:ilvl w:val="2"/>
          <w:numId w:val="45"/>
        </w:numPr>
        <w:tabs>
          <w:tab w:val="clear" w:pos="2340"/>
          <w:tab w:val="num" w:pos="360"/>
        </w:tabs>
        <w:suppressAutoHyphens/>
        <w:spacing w:before="120"/>
        <w:ind w:left="0" w:firstLine="540"/>
        <w:rPr>
          <w:sz w:val="24"/>
        </w:rPr>
      </w:pPr>
      <w:r w:rsidRPr="00190F9A">
        <w:rPr>
          <w:sz w:val="24"/>
        </w:rPr>
        <w:t>созыв годового или внеочередного Общего собрания акционеров (за исключением случаев, предусмотренных пунктом</w:t>
      </w:r>
      <w:r w:rsidRPr="00985CE0">
        <w:rPr>
          <w:sz w:val="24"/>
        </w:rPr>
        <w:t> </w:t>
      </w:r>
      <w:r w:rsidRPr="00190F9A">
        <w:rPr>
          <w:sz w:val="24"/>
        </w:rPr>
        <w:t>8 статьи</w:t>
      </w:r>
      <w:r w:rsidRPr="00985CE0">
        <w:rPr>
          <w:sz w:val="24"/>
        </w:rPr>
        <w:t> </w:t>
      </w:r>
      <w:r w:rsidRPr="00190F9A">
        <w:rPr>
          <w:sz w:val="24"/>
        </w:rPr>
        <w:t>55 Закона об АО), определение его формы, утверждение повестки дня, определение даты составления списка лиц, имеющих право на участие в Общем собрании акционеров, а также другие вопросы, отнесенные к компетенции Совета директоров в соответствии с положениями главы</w:t>
      </w:r>
      <w:r w:rsidRPr="00985CE0">
        <w:rPr>
          <w:sz w:val="24"/>
        </w:rPr>
        <w:t> </w:t>
      </w:r>
      <w:r w:rsidRPr="00190F9A">
        <w:rPr>
          <w:sz w:val="24"/>
        </w:rPr>
        <w:t>VII Закона об АО и настоящим Уставом и связанные с подготовкой и проведением Общего собрания акционеров</w:t>
      </w:r>
      <w:r>
        <w:rPr>
          <w:sz w:val="24"/>
        </w:rPr>
        <w:t>;</w:t>
      </w:r>
    </w:p>
    <w:p w:rsidR="009C5E83" w:rsidRPr="00190F9A" w:rsidRDefault="009C5E83" w:rsidP="004B57C1">
      <w:pPr>
        <w:pStyle w:val="21"/>
        <w:numPr>
          <w:ilvl w:val="2"/>
          <w:numId w:val="45"/>
        </w:numPr>
        <w:tabs>
          <w:tab w:val="clear" w:pos="2340"/>
          <w:tab w:val="num" w:pos="360"/>
        </w:tabs>
        <w:suppressAutoHyphens/>
        <w:spacing w:before="120"/>
        <w:ind w:left="0" w:firstLine="540"/>
        <w:rPr>
          <w:sz w:val="24"/>
        </w:rPr>
      </w:pPr>
      <w:r w:rsidRPr="00190F9A">
        <w:rPr>
          <w:sz w:val="24"/>
        </w:rPr>
        <w:t>утверждение регистратора общества и условий договора на оказание услуг по ведению реестра владельцев именных ценных бумаг с ним, а также расторжение договора с ним</w:t>
      </w:r>
      <w:r>
        <w:rPr>
          <w:sz w:val="24"/>
        </w:rPr>
        <w:t>;</w:t>
      </w:r>
    </w:p>
    <w:p w:rsidR="009C5E83" w:rsidRPr="00190F9A" w:rsidRDefault="009C5E83" w:rsidP="004B57C1">
      <w:pPr>
        <w:pStyle w:val="21"/>
        <w:numPr>
          <w:ilvl w:val="2"/>
          <w:numId w:val="45"/>
        </w:numPr>
        <w:tabs>
          <w:tab w:val="clear" w:pos="2340"/>
          <w:tab w:val="num" w:pos="360"/>
          <w:tab w:val="left" w:pos="1134"/>
        </w:tabs>
        <w:suppressAutoHyphens/>
        <w:spacing w:before="120"/>
        <w:ind w:left="0" w:firstLine="540"/>
        <w:rPr>
          <w:sz w:val="24"/>
        </w:rPr>
      </w:pPr>
      <w:r w:rsidRPr="00190F9A">
        <w:rPr>
          <w:sz w:val="24"/>
        </w:rPr>
        <w:t>иные вопросы, предусмотренные Законом об АО и настоящим Уставом</w:t>
      </w:r>
      <w:r>
        <w:rPr>
          <w:sz w:val="24"/>
        </w:rPr>
        <w:t>.</w:t>
      </w:r>
    </w:p>
    <w:p w:rsidR="009C5E83" w:rsidRDefault="009C5E83" w:rsidP="004B57C1">
      <w:pPr>
        <w:pStyle w:val="21"/>
        <w:numPr>
          <w:ilvl w:val="1"/>
          <w:numId w:val="36"/>
        </w:numPr>
        <w:tabs>
          <w:tab w:val="left" w:pos="1276"/>
        </w:tabs>
        <w:suppressAutoHyphens/>
        <w:spacing w:before="120"/>
        <w:ind w:left="0" w:firstLine="567"/>
        <w:rPr>
          <w:sz w:val="24"/>
          <w:lang w:eastAsia="en-US"/>
        </w:rPr>
      </w:pPr>
      <w:r w:rsidRPr="006B4A33">
        <w:rPr>
          <w:sz w:val="24"/>
        </w:rPr>
        <w:t xml:space="preserve">Вопросы, отнесенные к компетенции Совета директоров, не могут быть переданы на решение </w:t>
      </w:r>
      <w:r>
        <w:rPr>
          <w:sz w:val="24"/>
        </w:rPr>
        <w:t>Генеральному директору.</w:t>
      </w:r>
    </w:p>
    <w:p w:rsidR="009C5E83" w:rsidRDefault="009C5E83" w:rsidP="004B57C1">
      <w:pPr>
        <w:pStyle w:val="21"/>
        <w:numPr>
          <w:ilvl w:val="1"/>
          <w:numId w:val="36"/>
        </w:numPr>
        <w:tabs>
          <w:tab w:val="left" w:pos="1276"/>
        </w:tabs>
        <w:suppressAutoHyphens/>
        <w:spacing w:before="120"/>
        <w:ind w:left="0" w:firstLine="567"/>
        <w:rPr>
          <w:sz w:val="24"/>
          <w:lang w:eastAsia="en-US"/>
        </w:rPr>
      </w:pPr>
      <w:r>
        <w:rPr>
          <w:sz w:val="24"/>
          <w:lang w:eastAsia="en-US"/>
        </w:rPr>
        <w:t>В случае, если в соответствии с настоящим Уставом предусмотрена необходимость получения согласия Совета директоров на совершение определенной сделки, при отсутствии согласия или последующего одобрения соответствующей сделки она может быть оспорена по основаниям и в порядке, установленном Законом об АО и Гражданским кодексом Российской Федерации.</w:t>
      </w:r>
    </w:p>
    <w:p w:rsidR="009C5E83" w:rsidRDefault="009C5E83" w:rsidP="004B57C1">
      <w:pPr>
        <w:pStyle w:val="21"/>
        <w:numPr>
          <w:ilvl w:val="1"/>
          <w:numId w:val="36"/>
        </w:numPr>
        <w:tabs>
          <w:tab w:val="left" w:pos="1276"/>
        </w:tabs>
        <w:suppressAutoHyphens/>
        <w:spacing w:before="120"/>
        <w:ind w:left="0" w:firstLine="567"/>
        <w:rPr>
          <w:sz w:val="24"/>
          <w:lang w:eastAsia="en-US"/>
        </w:rPr>
      </w:pPr>
      <w:r>
        <w:rPr>
          <w:sz w:val="24"/>
          <w:lang w:eastAsia="en-US"/>
        </w:rPr>
        <w:t xml:space="preserve"> </w:t>
      </w:r>
      <w:r w:rsidRPr="00190F9A">
        <w:rPr>
          <w:snapToGrid w:val="0"/>
          <w:sz w:val="24"/>
        </w:rPr>
        <w:t xml:space="preserve">Решения на заседании Совета директоров принимаются  большинством  голосов членов Совета директоров, принимающих участие в заседании или в заочном голосовании, если иное не предусмотрено Федеральным законом или настоящим Уставом. Решение по вопросу, указанному в подпункте 15.1.22 пункта 15.1 настоящего Устава, принимается большинством в 3/4 голосов от списочного состава членов Совета директоров. </w:t>
      </w:r>
    </w:p>
    <w:p w:rsidR="009C5E83" w:rsidRPr="00946BC3" w:rsidRDefault="009C5E83" w:rsidP="00946BC3">
      <w:pPr>
        <w:pStyle w:val="Heading1"/>
        <w:jc w:val="center"/>
        <w:rPr>
          <w:rFonts w:ascii="Times New Roman" w:hAnsi="Times New Roman"/>
          <w:sz w:val="24"/>
        </w:rPr>
      </w:pPr>
      <w:bookmarkStart w:id="38" w:name="_Toc472514142"/>
      <w:bookmarkEnd w:id="37"/>
      <w:r w:rsidRPr="00946BC3">
        <w:rPr>
          <w:rFonts w:ascii="Times New Roman" w:hAnsi="Times New Roman"/>
          <w:sz w:val="24"/>
        </w:rPr>
        <w:t>Статья </w:t>
      </w:r>
      <w:r>
        <w:rPr>
          <w:rFonts w:ascii="Times New Roman" w:hAnsi="Times New Roman"/>
          <w:sz w:val="24"/>
        </w:rPr>
        <w:t>16</w:t>
      </w:r>
      <w:r w:rsidRPr="00946BC3">
        <w:rPr>
          <w:rFonts w:ascii="Times New Roman" w:hAnsi="Times New Roman"/>
          <w:sz w:val="24"/>
        </w:rPr>
        <w:t>.  Генеральный директор Общества</w:t>
      </w:r>
      <w:bookmarkEnd w:id="38"/>
    </w:p>
    <w:p w:rsidR="009C5E83" w:rsidRDefault="009C5E83" w:rsidP="004B57C1">
      <w:pPr>
        <w:pStyle w:val="21"/>
        <w:numPr>
          <w:ilvl w:val="1"/>
          <w:numId w:val="39"/>
        </w:numPr>
        <w:tabs>
          <w:tab w:val="left" w:pos="1276"/>
        </w:tabs>
        <w:suppressAutoHyphens/>
        <w:spacing w:before="120"/>
        <w:ind w:left="0" w:firstLine="567"/>
        <w:rPr>
          <w:sz w:val="24"/>
        </w:rPr>
      </w:pPr>
      <w:r w:rsidRPr="0034734C">
        <w:rPr>
          <w:sz w:val="24"/>
        </w:rPr>
        <w:t>Руководство текущей деятельностью Общества осуществляется единоличным исполнительным органом (Генеральным ди</w:t>
      </w:r>
      <w:r>
        <w:rPr>
          <w:sz w:val="24"/>
        </w:rPr>
        <w:t xml:space="preserve">ректором) Общества в пределах </w:t>
      </w:r>
      <w:r w:rsidRPr="0034734C">
        <w:rPr>
          <w:sz w:val="24"/>
        </w:rPr>
        <w:t>компетенции, определенной законодательством Российской Федерации и настоящим Уставом</w:t>
      </w:r>
      <w:r>
        <w:rPr>
          <w:sz w:val="24"/>
        </w:rPr>
        <w:t>.</w:t>
      </w:r>
    </w:p>
    <w:p w:rsidR="009C5E83" w:rsidRPr="0034734C" w:rsidRDefault="009C5E83" w:rsidP="006D69A8">
      <w:pPr>
        <w:suppressAutoHyphens/>
        <w:adjustRightInd w:val="0"/>
        <w:spacing w:before="120"/>
        <w:ind w:firstLine="567"/>
        <w:jc w:val="both"/>
        <w:rPr>
          <w:sz w:val="24"/>
        </w:rPr>
      </w:pPr>
      <w:r>
        <w:rPr>
          <w:sz w:val="24"/>
        </w:rPr>
        <w:t>Генеральный директор</w:t>
      </w:r>
      <w:r w:rsidRPr="0034734C">
        <w:rPr>
          <w:sz w:val="24"/>
        </w:rPr>
        <w:t xml:space="preserve"> Общества подотчет</w:t>
      </w:r>
      <w:r>
        <w:rPr>
          <w:sz w:val="24"/>
        </w:rPr>
        <w:t>ен</w:t>
      </w:r>
      <w:r w:rsidRPr="0034734C">
        <w:rPr>
          <w:sz w:val="24"/>
        </w:rPr>
        <w:t xml:space="preserve"> Совету директоров и Общему собранию акционеров.</w:t>
      </w:r>
    </w:p>
    <w:p w:rsidR="009C5E83" w:rsidRDefault="009C5E83" w:rsidP="004B57C1">
      <w:pPr>
        <w:pStyle w:val="21"/>
        <w:numPr>
          <w:ilvl w:val="1"/>
          <w:numId w:val="39"/>
        </w:numPr>
        <w:tabs>
          <w:tab w:val="left" w:pos="1276"/>
        </w:tabs>
        <w:suppressAutoHyphens/>
        <w:spacing w:before="120"/>
        <w:ind w:left="0" w:firstLine="567"/>
        <w:rPr>
          <w:sz w:val="24"/>
        </w:rPr>
      </w:pPr>
      <w:r w:rsidRPr="00B035E5">
        <w:rPr>
          <w:sz w:val="24"/>
        </w:rPr>
        <w:t>Генеральный директор</w:t>
      </w:r>
      <w:r>
        <w:rPr>
          <w:sz w:val="24"/>
        </w:rPr>
        <w:t xml:space="preserve"> </w:t>
      </w:r>
      <w:r w:rsidRPr="00B035E5">
        <w:rPr>
          <w:sz w:val="24"/>
        </w:rPr>
        <w:t xml:space="preserve">избирается Советом директоров Общества на определяемый Советом директоров срок и может быть вновь избран на следующий срок неограниченное число раз. Совет директоров Общества вправе в любое время принять решение о досрочном </w:t>
      </w:r>
      <w:r w:rsidRPr="0034734C">
        <w:rPr>
          <w:sz w:val="24"/>
        </w:rPr>
        <w:t>прекращении пол</w:t>
      </w:r>
      <w:r>
        <w:rPr>
          <w:sz w:val="24"/>
        </w:rPr>
        <w:t>номочий Генерального директора</w:t>
      </w:r>
      <w:r w:rsidRPr="0034734C">
        <w:rPr>
          <w:sz w:val="24"/>
        </w:rPr>
        <w:t>.</w:t>
      </w:r>
    </w:p>
    <w:p w:rsidR="009C5E83" w:rsidRPr="0034734C" w:rsidRDefault="009C5E83" w:rsidP="006D69A8">
      <w:pPr>
        <w:suppressAutoHyphens/>
        <w:adjustRightInd w:val="0"/>
        <w:spacing w:before="120"/>
        <w:ind w:firstLine="567"/>
        <w:jc w:val="both"/>
        <w:rPr>
          <w:sz w:val="24"/>
        </w:rPr>
      </w:pPr>
      <w:r w:rsidRPr="0034734C">
        <w:rPr>
          <w:sz w:val="24"/>
        </w:rPr>
        <w:t xml:space="preserve">В срок не позднее, чем за </w:t>
      </w:r>
      <w:r>
        <w:rPr>
          <w:sz w:val="24"/>
        </w:rPr>
        <w:t>20</w:t>
      </w:r>
      <w:r w:rsidRPr="0034734C">
        <w:rPr>
          <w:sz w:val="24"/>
        </w:rPr>
        <w:t xml:space="preserve"> (</w:t>
      </w:r>
      <w:r>
        <w:rPr>
          <w:sz w:val="24"/>
        </w:rPr>
        <w:t>двадцать</w:t>
      </w:r>
      <w:r w:rsidRPr="0034734C">
        <w:rPr>
          <w:sz w:val="24"/>
        </w:rPr>
        <w:t>) дней до окончания полномочий Генерального директора</w:t>
      </w:r>
      <w:r>
        <w:rPr>
          <w:sz w:val="24"/>
        </w:rPr>
        <w:t xml:space="preserve"> </w:t>
      </w:r>
      <w:r w:rsidRPr="0034734C">
        <w:rPr>
          <w:sz w:val="24"/>
        </w:rPr>
        <w:t xml:space="preserve">Председатель Совета директоров обязан принять решение о созыве Совета </w:t>
      </w:r>
      <w:r w:rsidRPr="00370D9C">
        <w:rPr>
          <w:sz w:val="24"/>
          <w:szCs w:val="24"/>
        </w:rPr>
        <w:t>директоров</w:t>
      </w:r>
      <w:r w:rsidRPr="0034734C">
        <w:rPr>
          <w:sz w:val="24"/>
        </w:rPr>
        <w:t xml:space="preserve"> для решения вопроса об избрании Генерального директора</w:t>
      </w:r>
      <w:r>
        <w:rPr>
          <w:sz w:val="24"/>
        </w:rPr>
        <w:t xml:space="preserve"> </w:t>
      </w:r>
      <w:r w:rsidRPr="0034734C">
        <w:rPr>
          <w:sz w:val="24"/>
        </w:rPr>
        <w:t>Общества.</w:t>
      </w:r>
    </w:p>
    <w:p w:rsidR="009C5E83" w:rsidRDefault="009C5E83" w:rsidP="004B57C1">
      <w:pPr>
        <w:pStyle w:val="21"/>
        <w:numPr>
          <w:ilvl w:val="1"/>
          <w:numId w:val="39"/>
        </w:numPr>
        <w:tabs>
          <w:tab w:val="left" w:pos="1276"/>
        </w:tabs>
        <w:suppressAutoHyphens/>
        <w:spacing w:before="120"/>
        <w:ind w:left="0" w:firstLine="567"/>
        <w:rPr>
          <w:sz w:val="24"/>
        </w:rPr>
      </w:pPr>
      <w:r w:rsidRPr="0034734C">
        <w:rPr>
          <w:sz w:val="24"/>
        </w:rPr>
        <w:t>На отношения между Общ</w:t>
      </w:r>
      <w:r>
        <w:rPr>
          <w:sz w:val="24"/>
        </w:rPr>
        <w:t>еством и Генеральным директором</w:t>
      </w:r>
      <w:r w:rsidRPr="0034734C">
        <w:rPr>
          <w:sz w:val="24"/>
        </w:rPr>
        <w:t xml:space="preserve"> действие законодательства Российской Федерации о труде распространяется в части, не противоречащей положениям Закона об АО.</w:t>
      </w:r>
    </w:p>
    <w:p w:rsidR="009C5E83" w:rsidRDefault="009C5E83" w:rsidP="004B57C1">
      <w:pPr>
        <w:pStyle w:val="21"/>
        <w:numPr>
          <w:ilvl w:val="1"/>
          <w:numId w:val="39"/>
        </w:numPr>
        <w:tabs>
          <w:tab w:val="left" w:pos="1276"/>
        </w:tabs>
        <w:suppressAutoHyphens/>
        <w:spacing w:before="120"/>
        <w:ind w:left="0" w:firstLine="567"/>
        <w:rPr>
          <w:sz w:val="24"/>
        </w:rPr>
      </w:pPr>
      <w:r w:rsidRPr="0034734C">
        <w:rPr>
          <w:sz w:val="24"/>
        </w:rPr>
        <w:t xml:space="preserve">К компетенции </w:t>
      </w:r>
      <w:r>
        <w:rPr>
          <w:sz w:val="24"/>
        </w:rPr>
        <w:t>Генерального директора</w:t>
      </w:r>
      <w:r w:rsidRPr="0034734C">
        <w:rPr>
          <w:sz w:val="24"/>
        </w:rPr>
        <w:t xml:space="preserve">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или Совета директоров. </w:t>
      </w:r>
      <w:r>
        <w:rPr>
          <w:sz w:val="24"/>
        </w:rPr>
        <w:t xml:space="preserve">Генеральный директор </w:t>
      </w:r>
      <w:r w:rsidRPr="0034734C">
        <w:rPr>
          <w:sz w:val="24"/>
        </w:rPr>
        <w:t>Общества организу</w:t>
      </w:r>
      <w:r>
        <w:rPr>
          <w:sz w:val="24"/>
        </w:rPr>
        <w:t>е</w:t>
      </w:r>
      <w:r w:rsidRPr="0034734C">
        <w:rPr>
          <w:sz w:val="24"/>
        </w:rPr>
        <w:t>т выполнение решений Общего собрания акционеров и Совета директоров.</w:t>
      </w:r>
    </w:p>
    <w:p w:rsidR="009C5E83" w:rsidRDefault="009C5E83" w:rsidP="004B57C1">
      <w:pPr>
        <w:pStyle w:val="21"/>
        <w:numPr>
          <w:ilvl w:val="1"/>
          <w:numId w:val="39"/>
        </w:numPr>
        <w:tabs>
          <w:tab w:val="left" w:pos="1276"/>
        </w:tabs>
        <w:suppressAutoHyphens/>
        <w:spacing w:before="120"/>
        <w:ind w:left="0" w:firstLine="567"/>
        <w:rPr>
          <w:sz w:val="24"/>
        </w:rPr>
      </w:pPr>
      <w:r>
        <w:rPr>
          <w:sz w:val="24"/>
        </w:rPr>
        <w:t>Генеральный директор, с учетом ограничений, установленных действующим законодательством, настоящим Уставом,</w:t>
      </w:r>
      <w:r w:rsidRPr="0034734C">
        <w:rPr>
          <w:sz w:val="24"/>
        </w:rPr>
        <w:t xml:space="preserve"> без доверенности действует от имени Общества, в том числе:</w:t>
      </w:r>
    </w:p>
    <w:p w:rsidR="009C5E83" w:rsidRDefault="009C5E83" w:rsidP="004B57C1">
      <w:pPr>
        <w:pStyle w:val="21"/>
        <w:numPr>
          <w:ilvl w:val="2"/>
          <w:numId w:val="30"/>
        </w:numPr>
        <w:tabs>
          <w:tab w:val="left" w:pos="1134"/>
        </w:tabs>
        <w:suppressAutoHyphens/>
        <w:spacing w:before="120"/>
        <w:ind w:left="0" w:firstLine="567"/>
        <w:rPr>
          <w:sz w:val="24"/>
        </w:rPr>
      </w:pPr>
      <w:r w:rsidRPr="0034734C">
        <w:rPr>
          <w:sz w:val="24"/>
        </w:rPr>
        <w:t>распоряжается имуществом Общества для обеспечения его текущей деятельности в пределах, установленных настоящим Уставом и внутренними документами Общества;</w:t>
      </w:r>
    </w:p>
    <w:p w:rsidR="009C5E83" w:rsidRDefault="009C5E83" w:rsidP="004B57C1">
      <w:pPr>
        <w:pStyle w:val="21"/>
        <w:numPr>
          <w:ilvl w:val="2"/>
          <w:numId w:val="30"/>
        </w:numPr>
        <w:tabs>
          <w:tab w:val="left" w:pos="1134"/>
        </w:tabs>
        <w:suppressAutoHyphens/>
        <w:spacing w:before="120"/>
        <w:ind w:left="0" w:firstLine="567"/>
        <w:rPr>
          <w:sz w:val="24"/>
        </w:rPr>
      </w:pPr>
      <w:r w:rsidRPr="0034734C">
        <w:rPr>
          <w:sz w:val="24"/>
        </w:rPr>
        <w:t xml:space="preserve">представляет интересы Общества в Российской Федерации и за ее пределами; </w:t>
      </w:r>
    </w:p>
    <w:p w:rsidR="009C5E83" w:rsidRDefault="009C5E83" w:rsidP="004B57C1">
      <w:pPr>
        <w:pStyle w:val="21"/>
        <w:numPr>
          <w:ilvl w:val="2"/>
          <w:numId w:val="30"/>
        </w:numPr>
        <w:tabs>
          <w:tab w:val="left" w:pos="1134"/>
        </w:tabs>
        <w:suppressAutoHyphens/>
        <w:spacing w:before="120"/>
        <w:ind w:left="0" w:firstLine="567"/>
        <w:rPr>
          <w:sz w:val="24"/>
        </w:rPr>
      </w:pPr>
      <w:r w:rsidRPr="0034734C">
        <w:rPr>
          <w:sz w:val="24"/>
        </w:rPr>
        <w:t>распределяет обязанности между своими заместителями;</w:t>
      </w:r>
    </w:p>
    <w:p w:rsidR="009C5E83" w:rsidRDefault="009C5E83" w:rsidP="004B57C1">
      <w:pPr>
        <w:pStyle w:val="21"/>
        <w:numPr>
          <w:ilvl w:val="2"/>
          <w:numId w:val="30"/>
        </w:numPr>
        <w:tabs>
          <w:tab w:val="left" w:pos="1134"/>
        </w:tabs>
        <w:suppressAutoHyphens/>
        <w:spacing w:before="120"/>
        <w:ind w:left="0" w:firstLine="567"/>
        <w:rPr>
          <w:sz w:val="24"/>
        </w:rPr>
      </w:pPr>
      <w:r w:rsidRPr="0034734C">
        <w:rPr>
          <w:sz w:val="24"/>
        </w:rPr>
        <w:t>совершает сделки от имени Общества, самостоятельно в пределах своей компетенции или после одобрения их Общим собранием акционеров, Советом директоров в порядке, предусмотренном Законом об АО, настоящим Уставом и внутренними документами Общества;</w:t>
      </w:r>
    </w:p>
    <w:p w:rsidR="009C5E83" w:rsidRDefault="009C5E83" w:rsidP="004B57C1">
      <w:pPr>
        <w:pStyle w:val="21"/>
        <w:numPr>
          <w:ilvl w:val="2"/>
          <w:numId w:val="30"/>
        </w:numPr>
        <w:tabs>
          <w:tab w:val="left" w:pos="1134"/>
        </w:tabs>
        <w:suppressAutoHyphens/>
        <w:spacing w:before="120"/>
        <w:ind w:left="0" w:firstLine="567"/>
        <w:rPr>
          <w:sz w:val="24"/>
        </w:rPr>
      </w:pPr>
      <w:r w:rsidRPr="0034734C">
        <w:rPr>
          <w:sz w:val="24"/>
        </w:rPr>
        <w:t>издает приказы и дает указания, обязательные для исполнения всеми работниками Общества, выдает доверенности от имени Общества;</w:t>
      </w:r>
    </w:p>
    <w:p w:rsidR="009C5E83" w:rsidRDefault="009C5E83" w:rsidP="004B57C1">
      <w:pPr>
        <w:pStyle w:val="21"/>
        <w:numPr>
          <w:ilvl w:val="2"/>
          <w:numId w:val="30"/>
        </w:numPr>
        <w:tabs>
          <w:tab w:val="left" w:pos="1134"/>
        </w:tabs>
        <w:suppressAutoHyphens/>
        <w:spacing w:before="120"/>
        <w:ind w:left="0" w:firstLine="567"/>
        <w:rPr>
          <w:sz w:val="24"/>
        </w:rPr>
      </w:pPr>
      <w:r w:rsidRPr="0034734C">
        <w:rPr>
          <w:sz w:val="24"/>
        </w:rPr>
        <w:t>представляет отчет о финансово-хозяйственной деятельности Общества в органы государственного управления;</w:t>
      </w:r>
    </w:p>
    <w:p w:rsidR="009C5E83" w:rsidRDefault="009C5E83" w:rsidP="004B57C1">
      <w:pPr>
        <w:pStyle w:val="21"/>
        <w:numPr>
          <w:ilvl w:val="2"/>
          <w:numId w:val="30"/>
        </w:numPr>
        <w:tabs>
          <w:tab w:val="left" w:pos="1134"/>
        </w:tabs>
        <w:suppressAutoHyphens/>
        <w:spacing w:before="120"/>
        <w:ind w:left="0" w:firstLine="567"/>
        <w:rPr>
          <w:sz w:val="24"/>
        </w:rPr>
      </w:pPr>
      <w:r w:rsidRPr="0034734C">
        <w:rPr>
          <w:sz w:val="24"/>
        </w:rPr>
        <w:t>открывает расчетные и иные счета в банках;</w:t>
      </w:r>
    </w:p>
    <w:p w:rsidR="009C5E83" w:rsidRDefault="009C5E83" w:rsidP="004B57C1">
      <w:pPr>
        <w:pStyle w:val="21"/>
        <w:numPr>
          <w:ilvl w:val="2"/>
          <w:numId w:val="30"/>
        </w:numPr>
        <w:tabs>
          <w:tab w:val="left" w:pos="1134"/>
        </w:tabs>
        <w:suppressAutoHyphens/>
        <w:spacing w:before="120"/>
        <w:ind w:left="0" w:firstLine="567"/>
        <w:rPr>
          <w:sz w:val="24"/>
        </w:rPr>
      </w:pPr>
      <w:r w:rsidRPr="0034734C">
        <w:rPr>
          <w:sz w:val="24"/>
        </w:rPr>
        <w:t>утверждает учетную политику Общества;</w:t>
      </w:r>
    </w:p>
    <w:p w:rsidR="009C5E83" w:rsidRDefault="009C5E83" w:rsidP="004B57C1">
      <w:pPr>
        <w:pStyle w:val="21"/>
        <w:numPr>
          <w:ilvl w:val="2"/>
          <w:numId w:val="30"/>
        </w:numPr>
        <w:tabs>
          <w:tab w:val="left" w:pos="1276"/>
        </w:tabs>
        <w:suppressAutoHyphens/>
        <w:spacing w:before="120"/>
        <w:ind w:left="0" w:firstLine="567"/>
        <w:rPr>
          <w:sz w:val="24"/>
        </w:rPr>
      </w:pPr>
      <w:r w:rsidRPr="0034734C">
        <w:rPr>
          <w:sz w:val="24"/>
        </w:rPr>
        <w:t>утверждает штатное расписание Общества, заключает трудовые договоры с работниками Общества;</w:t>
      </w:r>
    </w:p>
    <w:p w:rsidR="009C5E83" w:rsidRDefault="009C5E83" w:rsidP="004B57C1">
      <w:pPr>
        <w:pStyle w:val="21"/>
        <w:numPr>
          <w:ilvl w:val="2"/>
          <w:numId w:val="30"/>
        </w:numPr>
        <w:tabs>
          <w:tab w:val="left" w:pos="1276"/>
        </w:tabs>
        <w:suppressAutoHyphens/>
        <w:spacing w:before="120"/>
        <w:ind w:left="0" w:firstLine="567"/>
        <w:rPr>
          <w:sz w:val="24"/>
        </w:rPr>
      </w:pPr>
      <w:r w:rsidRPr="0034734C">
        <w:rPr>
          <w:sz w:val="24"/>
        </w:rPr>
        <w:t>утверждает внутренние документы Общества, прямо связанные с реализацией Генеральным директором</w:t>
      </w:r>
      <w:r>
        <w:rPr>
          <w:sz w:val="24"/>
        </w:rPr>
        <w:t xml:space="preserve"> </w:t>
      </w:r>
      <w:r w:rsidRPr="0034734C">
        <w:rPr>
          <w:sz w:val="24"/>
        </w:rPr>
        <w:t xml:space="preserve">вопросов своей компетенции, предусмотренных </w:t>
      </w:r>
      <w:r>
        <w:rPr>
          <w:sz w:val="24"/>
        </w:rPr>
        <w:t xml:space="preserve">законодательством Российской Федерации и </w:t>
      </w:r>
      <w:r w:rsidRPr="0034734C">
        <w:rPr>
          <w:sz w:val="24"/>
        </w:rPr>
        <w:t>настоящим Уставом;</w:t>
      </w:r>
    </w:p>
    <w:p w:rsidR="009C5E83" w:rsidRDefault="009C5E83" w:rsidP="004B57C1">
      <w:pPr>
        <w:pStyle w:val="21"/>
        <w:numPr>
          <w:ilvl w:val="2"/>
          <w:numId w:val="30"/>
        </w:numPr>
        <w:tabs>
          <w:tab w:val="left" w:pos="1276"/>
        </w:tabs>
        <w:suppressAutoHyphens/>
        <w:spacing w:before="120"/>
        <w:ind w:left="0" w:firstLine="567"/>
        <w:rPr>
          <w:sz w:val="24"/>
        </w:rPr>
      </w:pPr>
      <w:r w:rsidRPr="0034734C">
        <w:rPr>
          <w:sz w:val="24"/>
        </w:rPr>
        <w:t>определяет состав и объем сведений, составляющих коммерческую тайну Общества, а также порядок защиты сведений, составляющих коммерческую тайну;</w:t>
      </w:r>
    </w:p>
    <w:p w:rsidR="009C5E83" w:rsidRDefault="009C5E83" w:rsidP="004B57C1">
      <w:pPr>
        <w:pStyle w:val="21"/>
        <w:numPr>
          <w:ilvl w:val="2"/>
          <w:numId w:val="30"/>
        </w:numPr>
        <w:tabs>
          <w:tab w:val="left" w:pos="1276"/>
        </w:tabs>
        <w:suppressAutoHyphens/>
        <w:spacing w:before="120"/>
        <w:ind w:left="0" w:firstLine="567"/>
        <w:rPr>
          <w:sz w:val="24"/>
        </w:rPr>
      </w:pPr>
      <w:r w:rsidRPr="0034734C">
        <w:rPr>
          <w:sz w:val="24"/>
        </w:rPr>
        <w:t>несет персональную ответственность за организацию защиты сведений, составляющих государственную тайну;</w:t>
      </w:r>
    </w:p>
    <w:p w:rsidR="009C5E83" w:rsidRDefault="009C5E83" w:rsidP="004B57C1">
      <w:pPr>
        <w:pStyle w:val="21"/>
        <w:numPr>
          <w:ilvl w:val="2"/>
          <w:numId w:val="30"/>
        </w:numPr>
        <w:tabs>
          <w:tab w:val="left" w:pos="1276"/>
        </w:tabs>
        <w:suppressAutoHyphens/>
        <w:spacing w:before="120"/>
        <w:ind w:left="0" w:firstLine="567"/>
        <w:rPr>
          <w:sz w:val="24"/>
        </w:rPr>
      </w:pPr>
      <w:r w:rsidRPr="0034734C">
        <w:rPr>
          <w:sz w:val="24"/>
        </w:rPr>
        <w:t>исполняет другие функции, необходимые для достижения целей деятельности Общества и обеспечения его нормальной работы, в соответствии с законодательством Российской Федерации, настоящим Уставом, внутренними документами Общества.</w:t>
      </w:r>
    </w:p>
    <w:p w:rsidR="009C5E83" w:rsidRDefault="009C5E83" w:rsidP="004B57C1">
      <w:pPr>
        <w:pStyle w:val="21"/>
        <w:numPr>
          <w:ilvl w:val="1"/>
          <w:numId w:val="39"/>
        </w:numPr>
        <w:tabs>
          <w:tab w:val="left" w:pos="1276"/>
        </w:tabs>
        <w:suppressAutoHyphens/>
        <w:spacing w:before="120"/>
        <w:ind w:left="0" w:firstLine="567"/>
        <w:rPr>
          <w:sz w:val="24"/>
        </w:rPr>
      </w:pPr>
      <w:r w:rsidRPr="0034734C">
        <w:rPr>
          <w:sz w:val="24"/>
        </w:rPr>
        <w:t>Генеральный директор</w:t>
      </w:r>
      <w:r>
        <w:rPr>
          <w:sz w:val="24"/>
        </w:rPr>
        <w:t xml:space="preserve"> </w:t>
      </w:r>
      <w:r w:rsidRPr="0034734C">
        <w:rPr>
          <w:sz w:val="24"/>
        </w:rPr>
        <w:t>обязан добросовестно исполнять свои должностные обязанности, действовать в интересах Общества и в соответствии с действующим законодательством; не совершать действия и не заключать сделки без предварительного их одобрения Общим собранием акционеров, Советом директоров, если такое одобрение требуется в соответствии с настоящим Уставом и действующим законодательством Российской Федерации; уведомлять третьих лиц об ограничениях своей компетенции при совершении сделок (действий), для совершения которых требуется предварительное решение органов управления Общества.</w:t>
      </w:r>
    </w:p>
    <w:p w:rsidR="009C5E83" w:rsidRPr="00946BC3" w:rsidRDefault="009C5E83" w:rsidP="00946BC3">
      <w:pPr>
        <w:pStyle w:val="Heading1"/>
        <w:jc w:val="center"/>
        <w:rPr>
          <w:rFonts w:ascii="Times New Roman" w:hAnsi="Times New Roman"/>
          <w:sz w:val="24"/>
        </w:rPr>
      </w:pPr>
      <w:bookmarkStart w:id="39" w:name="_Toc185153217"/>
      <w:bookmarkStart w:id="40" w:name="_Toc472514143"/>
      <w:r w:rsidRPr="00946BC3">
        <w:rPr>
          <w:rFonts w:ascii="Times New Roman" w:hAnsi="Times New Roman"/>
          <w:sz w:val="24"/>
        </w:rPr>
        <w:t xml:space="preserve">Статья </w:t>
      </w:r>
      <w:r>
        <w:rPr>
          <w:rFonts w:ascii="Times New Roman" w:hAnsi="Times New Roman"/>
          <w:sz w:val="24"/>
        </w:rPr>
        <w:t>17</w:t>
      </w:r>
      <w:r w:rsidRPr="00946BC3">
        <w:rPr>
          <w:rFonts w:ascii="Times New Roman" w:hAnsi="Times New Roman"/>
          <w:sz w:val="24"/>
        </w:rPr>
        <w:t>. Ревизионная комиссия и Аудитор</w:t>
      </w:r>
      <w:bookmarkEnd w:id="39"/>
      <w:bookmarkEnd w:id="40"/>
    </w:p>
    <w:p w:rsidR="009C5E83" w:rsidRDefault="009C5E83" w:rsidP="004B57C1">
      <w:pPr>
        <w:pStyle w:val="21"/>
        <w:numPr>
          <w:ilvl w:val="1"/>
          <w:numId w:val="40"/>
        </w:numPr>
        <w:tabs>
          <w:tab w:val="clear" w:pos="927"/>
          <w:tab w:val="num" w:pos="0"/>
          <w:tab w:val="left" w:pos="1276"/>
        </w:tabs>
        <w:suppressAutoHyphens/>
        <w:spacing w:before="120"/>
        <w:ind w:left="0" w:firstLine="567"/>
        <w:rPr>
          <w:sz w:val="24"/>
        </w:rPr>
      </w:pPr>
      <w:r w:rsidRPr="001B3472">
        <w:rPr>
          <w:sz w:val="24"/>
        </w:rPr>
        <w:t>Контроль за финансово-хозяйственной деятельностью Общества осуществляется Ревизионной комиссией. Порядок деятельности Ревизионной комиссии определяется Положением о Ревизионной комиссии, утверждаемым Общим собранием акционеров.</w:t>
      </w:r>
    </w:p>
    <w:p w:rsidR="009C5E83" w:rsidRDefault="009C5E83" w:rsidP="004B57C1">
      <w:pPr>
        <w:pStyle w:val="21"/>
        <w:numPr>
          <w:ilvl w:val="1"/>
          <w:numId w:val="40"/>
        </w:numPr>
        <w:tabs>
          <w:tab w:val="clear" w:pos="927"/>
          <w:tab w:val="num" w:pos="0"/>
          <w:tab w:val="left" w:pos="1276"/>
        </w:tabs>
        <w:suppressAutoHyphens/>
        <w:spacing w:before="120"/>
        <w:ind w:left="0" w:firstLine="567"/>
        <w:rPr>
          <w:sz w:val="24"/>
        </w:rPr>
      </w:pPr>
      <w:r w:rsidRPr="001B3472">
        <w:rPr>
          <w:sz w:val="24"/>
        </w:rPr>
        <w:t>Ревизионная комиссия избирается на годовом Общем собрании акционеров простым большинством голосов акционеров, участвующих в собрании на срок</w:t>
      </w:r>
      <w:r w:rsidRPr="0034734C">
        <w:rPr>
          <w:sz w:val="24"/>
        </w:rPr>
        <w:t xml:space="preserve"> до следующего годового Общего собрания акционеров </w:t>
      </w:r>
      <w:r w:rsidRPr="00407669">
        <w:rPr>
          <w:sz w:val="24"/>
        </w:rPr>
        <w:t xml:space="preserve">в количестве </w:t>
      </w:r>
      <w:r>
        <w:rPr>
          <w:sz w:val="24"/>
        </w:rPr>
        <w:t>3</w:t>
      </w:r>
      <w:r w:rsidRPr="00407669">
        <w:rPr>
          <w:sz w:val="24"/>
        </w:rPr>
        <w:t xml:space="preserve"> (</w:t>
      </w:r>
      <w:r>
        <w:rPr>
          <w:sz w:val="24"/>
        </w:rPr>
        <w:t>трех</w:t>
      </w:r>
      <w:r w:rsidRPr="00407669">
        <w:rPr>
          <w:sz w:val="24"/>
        </w:rPr>
        <w:t>) человек</w:t>
      </w:r>
      <w:r w:rsidRPr="0034734C">
        <w:rPr>
          <w:sz w:val="24"/>
        </w:rPr>
        <w:t>.</w:t>
      </w:r>
    </w:p>
    <w:p w:rsidR="009C5E83" w:rsidRPr="0034734C" w:rsidRDefault="009C5E83" w:rsidP="006D69A8">
      <w:pPr>
        <w:pStyle w:val="21"/>
        <w:tabs>
          <w:tab w:val="num" w:pos="0"/>
        </w:tabs>
        <w:suppressAutoHyphens/>
        <w:spacing w:before="120"/>
        <w:ind w:firstLine="567"/>
        <w:rPr>
          <w:sz w:val="24"/>
        </w:rPr>
      </w:pPr>
      <w:r w:rsidRPr="0034734C">
        <w:rPr>
          <w:sz w:val="24"/>
        </w:rPr>
        <w:t>Если по каким-либо причинам Ревизионная комиссия не была избрана на годовом Общем собрании акционеров, то срок ее полномочий считается истекшим и Обществом должно быть созвано внеочередное Общее собрание акционеров для избрания нового состава Ревизионной комиссии.</w:t>
      </w:r>
    </w:p>
    <w:p w:rsidR="009C5E83" w:rsidRDefault="009C5E83" w:rsidP="004B57C1">
      <w:pPr>
        <w:pStyle w:val="21"/>
        <w:numPr>
          <w:ilvl w:val="1"/>
          <w:numId w:val="40"/>
        </w:numPr>
        <w:tabs>
          <w:tab w:val="clear" w:pos="927"/>
          <w:tab w:val="num" w:pos="0"/>
          <w:tab w:val="left" w:pos="1276"/>
        </w:tabs>
        <w:suppressAutoHyphens/>
        <w:spacing w:before="120"/>
        <w:ind w:left="0" w:firstLine="567"/>
        <w:rPr>
          <w:sz w:val="24"/>
        </w:rPr>
      </w:pPr>
      <w:r w:rsidRPr="0034734C">
        <w:rPr>
          <w:sz w:val="24"/>
        </w:rPr>
        <w:t>Члены Ревизионной комиссии не могут одновременно являться членами Совета директоров, Ликвидационной комиссии</w:t>
      </w:r>
      <w:r>
        <w:rPr>
          <w:sz w:val="24"/>
        </w:rPr>
        <w:t>,</w:t>
      </w:r>
      <w:r w:rsidRPr="0034734C">
        <w:rPr>
          <w:sz w:val="24"/>
        </w:rPr>
        <w:t xml:space="preserve"> Генеральным директором, Главным бухгалтером. Акции, принадлежащие членам Совета директоров или лицам, занимающим должности в органах управления Общества, не могут участвовать в голосовании при избрании членов Ревизионной комиссии.</w:t>
      </w:r>
    </w:p>
    <w:p w:rsidR="009C5E83" w:rsidRDefault="009C5E83" w:rsidP="004B57C1">
      <w:pPr>
        <w:pStyle w:val="21"/>
        <w:numPr>
          <w:ilvl w:val="1"/>
          <w:numId w:val="40"/>
        </w:numPr>
        <w:tabs>
          <w:tab w:val="clear" w:pos="927"/>
          <w:tab w:val="num" w:pos="0"/>
          <w:tab w:val="left" w:pos="1276"/>
        </w:tabs>
        <w:suppressAutoHyphens/>
        <w:spacing w:before="120"/>
        <w:ind w:left="0" w:firstLine="567"/>
        <w:rPr>
          <w:sz w:val="24"/>
        </w:rPr>
      </w:pPr>
      <w:r w:rsidRPr="0034734C">
        <w:rPr>
          <w:sz w:val="24"/>
        </w:rPr>
        <w:t>Полномочия отдельных членов или всего состава Ревизионной комиссии могут быть прекращены досрочно решением Общего собрания акционеров.</w:t>
      </w:r>
    </w:p>
    <w:p w:rsidR="009C5E83" w:rsidRPr="0034734C" w:rsidRDefault="009C5E83" w:rsidP="006D69A8">
      <w:pPr>
        <w:pStyle w:val="21"/>
        <w:tabs>
          <w:tab w:val="num" w:pos="0"/>
        </w:tabs>
        <w:suppressAutoHyphens/>
        <w:spacing w:before="120"/>
        <w:ind w:firstLine="567"/>
        <w:rPr>
          <w:sz w:val="24"/>
        </w:rPr>
      </w:pPr>
      <w:r w:rsidRPr="0034734C">
        <w:rPr>
          <w:sz w:val="24"/>
        </w:rPr>
        <w:t xml:space="preserve">В случае, когда количество членов Ревизионной комиссии становится менее кворума, предусмотренного настоящим Уставом, Совет директоров обязан созвать внеочередное Общее собрание акционеров для избрания нового состава Ревизионной комиссии. </w:t>
      </w:r>
    </w:p>
    <w:p w:rsidR="009C5E83" w:rsidRDefault="009C5E83" w:rsidP="004B57C1">
      <w:pPr>
        <w:pStyle w:val="21"/>
        <w:numPr>
          <w:ilvl w:val="1"/>
          <w:numId w:val="40"/>
        </w:numPr>
        <w:tabs>
          <w:tab w:val="clear" w:pos="927"/>
          <w:tab w:val="num" w:pos="0"/>
          <w:tab w:val="left" w:pos="1276"/>
        </w:tabs>
        <w:suppressAutoHyphens/>
        <w:spacing w:before="120"/>
        <w:ind w:left="0" w:firstLine="567"/>
        <w:rPr>
          <w:sz w:val="24"/>
        </w:rPr>
      </w:pPr>
      <w:r w:rsidRPr="0034734C">
        <w:rPr>
          <w:sz w:val="24"/>
        </w:rPr>
        <w:t>Проверка (ревизия) финансово-хозяйственной деятельности Общества осуществляется по итогам деятельности Общества за год. Проверка (ревизия) финансово-хозяйственной деятельности Общества осуществляется также:</w:t>
      </w:r>
    </w:p>
    <w:p w:rsidR="009C5E83" w:rsidRDefault="009C5E83" w:rsidP="004B57C1">
      <w:pPr>
        <w:pStyle w:val="21"/>
        <w:numPr>
          <w:ilvl w:val="0"/>
          <w:numId w:val="12"/>
        </w:numPr>
        <w:tabs>
          <w:tab w:val="clear" w:pos="1429"/>
          <w:tab w:val="num" w:pos="0"/>
          <w:tab w:val="num" w:pos="1276"/>
        </w:tabs>
        <w:suppressAutoHyphens/>
        <w:ind w:left="0" w:firstLine="567"/>
        <w:rPr>
          <w:sz w:val="24"/>
        </w:rPr>
      </w:pPr>
      <w:r w:rsidRPr="0034734C">
        <w:rPr>
          <w:sz w:val="24"/>
        </w:rPr>
        <w:t>по инициативе самой Ревизионной комиссии;</w:t>
      </w:r>
    </w:p>
    <w:p w:rsidR="009C5E83" w:rsidRDefault="009C5E83" w:rsidP="004B57C1">
      <w:pPr>
        <w:pStyle w:val="21"/>
        <w:numPr>
          <w:ilvl w:val="0"/>
          <w:numId w:val="12"/>
        </w:numPr>
        <w:tabs>
          <w:tab w:val="clear" w:pos="1429"/>
          <w:tab w:val="num" w:pos="0"/>
          <w:tab w:val="num" w:pos="1276"/>
        </w:tabs>
        <w:suppressAutoHyphens/>
        <w:ind w:left="0" w:firstLine="567"/>
        <w:rPr>
          <w:sz w:val="24"/>
        </w:rPr>
      </w:pPr>
      <w:r w:rsidRPr="0034734C">
        <w:rPr>
          <w:sz w:val="24"/>
        </w:rPr>
        <w:t>по решению Общего собрания акционеров;</w:t>
      </w:r>
    </w:p>
    <w:p w:rsidR="009C5E83" w:rsidRDefault="009C5E83" w:rsidP="004B57C1">
      <w:pPr>
        <w:pStyle w:val="21"/>
        <w:numPr>
          <w:ilvl w:val="0"/>
          <w:numId w:val="12"/>
        </w:numPr>
        <w:tabs>
          <w:tab w:val="clear" w:pos="1429"/>
          <w:tab w:val="num" w:pos="0"/>
          <w:tab w:val="num" w:pos="1276"/>
        </w:tabs>
        <w:suppressAutoHyphens/>
        <w:ind w:left="0" w:firstLine="567"/>
        <w:rPr>
          <w:sz w:val="24"/>
        </w:rPr>
      </w:pPr>
      <w:r w:rsidRPr="0034734C">
        <w:rPr>
          <w:sz w:val="24"/>
        </w:rPr>
        <w:t>по решению Совета директоров;</w:t>
      </w:r>
    </w:p>
    <w:p w:rsidR="009C5E83" w:rsidRDefault="009C5E83" w:rsidP="004B57C1">
      <w:pPr>
        <w:pStyle w:val="21"/>
        <w:numPr>
          <w:ilvl w:val="0"/>
          <w:numId w:val="12"/>
        </w:numPr>
        <w:tabs>
          <w:tab w:val="clear" w:pos="1429"/>
          <w:tab w:val="num" w:pos="0"/>
          <w:tab w:val="num" w:pos="1276"/>
        </w:tabs>
        <w:suppressAutoHyphens/>
        <w:ind w:left="0" w:firstLine="567"/>
        <w:rPr>
          <w:sz w:val="24"/>
        </w:rPr>
      </w:pPr>
      <w:r w:rsidRPr="0034734C">
        <w:rPr>
          <w:sz w:val="24"/>
        </w:rPr>
        <w:t xml:space="preserve">по требованию акционера (акционеров) Общества, владеющего в совокупности не менее чем 10 процентами голосующих акций Общества. </w:t>
      </w:r>
    </w:p>
    <w:p w:rsidR="009C5E83" w:rsidRDefault="009C5E83" w:rsidP="004B57C1">
      <w:pPr>
        <w:pStyle w:val="21"/>
        <w:numPr>
          <w:ilvl w:val="1"/>
          <w:numId w:val="40"/>
        </w:numPr>
        <w:tabs>
          <w:tab w:val="clear" w:pos="927"/>
          <w:tab w:val="num" w:pos="0"/>
          <w:tab w:val="left" w:pos="1276"/>
        </w:tabs>
        <w:suppressAutoHyphens/>
        <w:spacing w:before="120"/>
        <w:ind w:left="0" w:firstLine="567"/>
        <w:rPr>
          <w:sz w:val="24"/>
        </w:rPr>
      </w:pPr>
      <w:r w:rsidRPr="0034734C">
        <w:rPr>
          <w:sz w:val="24"/>
        </w:rPr>
        <w:t>По требованию Ревизионной комиссии Общества лица, занимающие должности в органах управления Общества, обязаны предоставлять документы о финансово-хозяйственной деятельности Общества.</w:t>
      </w:r>
    </w:p>
    <w:p w:rsidR="009C5E83" w:rsidRDefault="009C5E83" w:rsidP="004B57C1">
      <w:pPr>
        <w:pStyle w:val="21"/>
        <w:numPr>
          <w:ilvl w:val="1"/>
          <w:numId w:val="40"/>
        </w:numPr>
        <w:tabs>
          <w:tab w:val="clear" w:pos="927"/>
          <w:tab w:val="num" w:pos="0"/>
          <w:tab w:val="left" w:pos="1276"/>
        </w:tabs>
        <w:suppressAutoHyphens/>
        <w:spacing w:before="120"/>
        <w:ind w:left="0" w:firstLine="567"/>
        <w:rPr>
          <w:sz w:val="24"/>
        </w:rPr>
      </w:pPr>
      <w:r w:rsidRPr="006B4A33">
        <w:rPr>
          <w:sz w:val="24"/>
        </w:rPr>
        <w:t>Аудитор Общества осуществляет проверку финансово-хозяйственной деятельности Общества на основании заключаемого с ним договора в соответствии с правовыми актами Российской Федерации.</w:t>
      </w:r>
    </w:p>
    <w:p w:rsidR="009C5E83" w:rsidRDefault="009C5E83" w:rsidP="006D69A8">
      <w:pPr>
        <w:pStyle w:val="21"/>
        <w:tabs>
          <w:tab w:val="num" w:pos="0"/>
        </w:tabs>
        <w:suppressAutoHyphens/>
        <w:spacing w:before="120"/>
        <w:ind w:firstLine="567"/>
        <w:rPr>
          <w:sz w:val="24"/>
        </w:rPr>
      </w:pPr>
      <w:r w:rsidRPr="006B4A33">
        <w:rPr>
          <w:sz w:val="24"/>
        </w:rPr>
        <w:t>Аудитор Общества утверждается Общим собранием акционеров. Размер оплаты его услуг определяется Советом директоров</w:t>
      </w:r>
      <w:r>
        <w:rPr>
          <w:sz w:val="24"/>
        </w:rPr>
        <w:t>.</w:t>
      </w:r>
    </w:p>
    <w:p w:rsidR="009C5E83" w:rsidRPr="00946BC3" w:rsidRDefault="009C5E83" w:rsidP="00946BC3">
      <w:pPr>
        <w:pStyle w:val="Heading1"/>
        <w:jc w:val="center"/>
        <w:rPr>
          <w:rFonts w:ascii="Times New Roman" w:hAnsi="Times New Roman"/>
          <w:sz w:val="24"/>
          <w:szCs w:val="20"/>
        </w:rPr>
      </w:pPr>
      <w:bookmarkStart w:id="41" w:name="_Toc182139605"/>
      <w:bookmarkStart w:id="42" w:name="_Toc472514144"/>
      <w:r w:rsidRPr="00946BC3">
        <w:rPr>
          <w:rFonts w:ascii="Times New Roman" w:hAnsi="Times New Roman"/>
          <w:sz w:val="24"/>
          <w:szCs w:val="20"/>
        </w:rPr>
        <w:t>Статья </w:t>
      </w:r>
      <w:r>
        <w:rPr>
          <w:rFonts w:ascii="Times New Roman" w:hAnsi="Times New Roman"/>
          <w:sz w:val="24"/>
          <w:szCs w:val="20"/>
        </w:rPr>
        <w:t>18</w:t>
      </w:r>
      <w:r w:rsidRPr="00946BC3">
        <w:rPr>
          <w:rFonts w:ascii="Times New Roman" w:hAnsi="Times New Roman"/>
          <w:sz w:val="24"/>
          <w:szCs w:val="20"/>
        </w:rPr>
        <w:t>. Учет и отчетность, документы Общества, информация об Обществе</w:t>
      </w:r>
      <w:bookmarkEnd w:id="41"/>
      <w:bookmarkEnd w:id="42"/>
    </w:p>
    <w:p w:rsidR="009C5E83" w:rsidRDefault="009C5E83" w:rsidP="004B57C1">
      <w:pPr>
        <w:pStyle w:val="21"/>
        <w:numPr>
          <w:ilvl w:val="1"/>
          <w:numId w:val="41"/>
        </w:numPr>
        <w:tabs>
          <w:tab w:val="left" w:pos="1276"/>
        </w:tabs>
        <w:suppressAutoHyphens/>
        <w:spacing w:before="120"/>
        <w:ind w:left="0" w:firstLine="567"/>
        <w:rPr>
          <w:sz w:val="24"/>
        </w:rPr>
      </w:pPr>
      <w:r w:rsidRPr="0034734C">
        <w:rPr>
          <w:sz w:val="24"/>
        </w:rPr>
        <w:t xml:space="preserve">Общество ведет бухгалтерский учет и представляет </w:t>
      </w:r>
      <w:r>
        <w:rPr>
          <w:sz w:val="24"/>
        </w:rPr>
        <w:t>бухгалтерскую (</w:t>
      </w:r>
      <w:r w:rsidRPr="0034734C">
        <w:rPr>
          <w:sz w:val="24"/>
        </w:rPr>
        <w:t>финансовую</w:t>
      </w:r>
      <w:r>
        <w:rPr>
          <w:sz w:val="24"/>
        </w:rPr>
        <w:t>)</w:t>
      </w:r>
      <w:r w:rsidRPr="0034734C">
        <w:rPr>
          <w:sz w:val="24"/>
        </w:rPr>
        <w:t xml:space="preserve"> отчетность в порядке, установленном </w:t>
      </w:r>
      <w:r>
        <w:rPr>
          <w:sz w:val="24"/>
        </w:rPr>
        <w:t xml:space="preserve">Законом об АО </w:t>
      </w:r>
      <w:r w:rsidRPr="0034734C">
        <w:rPr>
          <w:sz w:val="24"/>
        </w:rPr>
        <w:t xml:space="preserve">и иными правовыми </w:t>
      </w:r>
    </w:p>
    <w:p w:rsidR="009C5E83" w:rsidRPr="006C0BB1" w:rsidRDefault="009C5E83" w:rsidP="00C4089E">
      <w:pPr>
        <w:pStyle w:val="21"/>
        <w:suppressAutoHyphens/>
        <w:spacing w:before="120"/>
        <w:ind w:firstLine="567"/>
        <w:rPr>
          <w:sz w:val="24"/>
        </w:rPr>
      </w:pPr>
      <w:r w:rsidRPr="006C0BB1">
        <w:rPr>
          <w:sz w:val="24"/>
        </w:rPr>
        <w:t xml:space="preserve">Ответственность за организацию, состояние и достоверность бухгалтерского учета в Обществе, своевременное представление бухгалтерской (финансовой) отчетности в соответствующие органы, а также сведений о деятельности Общества, представляемых акционерам, кредиторам и в средства массовой информации, несет </w:t>
      </w:r>
      <w:r>
        <w:rPr>
          <w:sz w:val="24"/>
        </w:rPr>
        <w:t xml:space="preserve">Генеральный директор </w:t>
      </w:r>
      <w:r w:rsidRPr="006C0BB1">
        <w:rPr>
          <w:sz w:val="24"/>
        </w:rPr>
        <w:t xml:space="preserve">в соответствии с </w:t>
      </w:r>
      <w:r>
        <w:rPr>
          <w:sz w:val="24"/>
        </w:rPr>
        <w:t>Законом об АО</w:t>
      </w:r>
      <w:r w:rsidRPr="006C0BB1">
        <w:rPr>
          <w:sz w:val="24"/>
        </w:rPr>
        <w:t>, иными правовыми актами Российской Федерации, Уставом Общества.</w:t>
      </w:r>
    </w:p>
    <w:p w:rsidR="009C5E83" w:rsidRDefault="009C5E83" w:rsidP="004B57C1">
      <w:pPr>
        <w:pStyle w:val="21"/>
        <w:numPr>
          <w:ilvl w:val="1"/>
          <w:numId w:val="41"/>
        </w:numPr>
        <w:tabs>
          <w:tab w:val="left" w:pos="1276"/>
        </w:tabs>
        <w:suppressAutoHyphens/>
        <w:spacing w:before="120"/>
        <w:ind w:left="0" w:firstLine="567"/>
        <w:rPr>
          <w:sz w:val="24"/>
        </w:rPr>
      </w:pPr>
      <w:r w:rsidRPr="006C0BB1">
        <w:rPr>
          <w:sz w:val="24"/>
        </w:rPr>
        <w:t>Достоверность данных, содержащихся в годовом отчете Общества, годовой бухгалтерской (финансовой) отчетности, должна быть подтверждена Ревизионной комиссией Общества.</w:t>
      </w:r>
    </w:p>
    <w:p w:rsidR="009C5E83" w:rsidRDefault="009C5E83" w:rsidP="004B57C1">
      <w:pPr>
        <w:pStyle w:val="21"/>
        <w:numPr>
          <w:ilvl w:val="1"/>
          <w:numId w:val="41"/>
        </w:numPr>
        <w:tabs>
          <w:tab w:val="left" w:pos="1276"/>
        </w:tabs>
        <w:suppressAutoHyphens/>
        <w:spacing w:before="120"/>
        <w:ind w:left="0" w:firstLine="567"/>
        <w:rPr>
          <w:snapToGrid w:val="0"/>
          <w:sz w:val="24"/>
        </w:rPr>
      </w:pPr>
      <w:r w:rsidRPr="0034734C">
        <w:rPr>
          <w:snapToGrid w:val="0"/>
          <w:sz w:val="24"/>
        </w:rPr>
        <w:t>Общество хранит документы</w:t>
      </w:r>
      <w:r>
        <w:rPr>
          <w:snapToGrid w:val="0"/>
          <w:sz w:val="24"/>
        </w:rPr>
        <w:t xml:space="preserve"> в соответствии с требованиями Закона об АО </w:t>
      </w:r>
      <w:r w:rsidRPr="0034734C">
        <w:rPr>
          <w:snapToGrid w:val="0"/>
          <w:sz w:val="24"/>
        </w:rPr>
        <w:t xml:space="preserve">по месту </w:t>
      </w:r>
      <w:r w:rsidRPr="00F4031E">
        <w:rPr>
          <w:sz w:val="24"/>
        </w:rPr>
        <w:t>нахождения</w:t>
      </w:r>
      <w:r w:rsidRPr="0034734C">
        <w:rPr>
          <w:snapToGrid w:val="0"/>
          <w:sz w:val="24"/>
        </w:rPr>
        <w:t xml:space="preserve"> его исполнительного органа в порядке и в течение сроков, установленных </w:t>
      </w:r>
      <w:r>
        <w:rPr>
          <w:snapToGrid w:val="0"/>
          <w:sz w:val="24"/>
        </w:rPr>
        <w:t>в соответствии с законодательством РФ</w:t>
      </w:r>
      <w:r w:rsidRPr="0034734C">
        <w:rPr>
          <w:snapToGrid w:val="0"/>
          <w:sz w:val="24"/>
        </w:rPr>
        <w:t>.</w:t>
      </w:r>
    </w:p>
    <w:p w:rsidR="009C5E83" w:rsidRDefault="009C5E83" w:rsidP="004B57C1">
      <w:pPr>
        <w:pStyle w:val="21"/>
        <w:numPr>
          <w:ilvl w:val="1"/>
          <w:numId w:val="41"/>
        </w:numPr>
        <w:tabs>
          <w:tab w:val="left" w:pos="1276"/>
        </w:tabs>
        <w:suppressAutoHyphens/>
        <w:spacing w:before="120"/>
        <w:ind w:left="0" w:firstLine="567"/>
        <w:rPr>
          <w:snapToGrid w:val="0"/>
          <w:sz w:val="24"/>
        </w:rPr>
      </w:pPr>
      <w:r w:rsidRPr="0034734C">
        <w:rPr>
          <w:snapToGrid w:val="0"/>
          <w:sz w:val="24"/>
        </w:rPr>
        <w:t xml:space="preserve">Общество </w:t>
      </w:r>
      <w:r>
        <w:rPr>
          <w:snapToGrid w:val="0"/>
          <w:sz w:val="24"/>
        </w:rPr>
        <w:t>предоставляет информацию об Обществе в соответствии с требованиями Закона об АО и иных правовых актов РФ.</w:t>
      </w:r>
    </w:p>
    <w:p w:rsidR="009C5E83" w:rsidRDefault="009C5E83" w:rsidP="004B57C1">
      <w:pPr>
        <w:pStyle w:val="21"/>
        <w:numPr>
          <w:ilvl w:val="1"/>
          <w:numId w:val="41"/>
        </w:numPr>
        <w:tabs>
          <w:tab w:val="left" w:pos="1276"/>
        </w:tabs>
        <w:suppressAutoHyphens/>
        <w:spacing w:before="120"/>
        <w:ind w:left="0" w:firstLine="567"/>
        <w:rPr>
          <w:snapToGrid w:val="0"/>
          <w:sz w:val="24"/>
        </w:rPr>
      </w:pPr>
      <w:r>
        <w:rPr>
          <w:snapToGrid w:val="0"/>
          <w:sz w:val="24"/>
        </w:rPr>
        <w:t>Общество раскрывает информацию в объеме и порядке, установленном в соответствии с законодательством РФ.</w:t>
      </w:r>
    </w:p>
    <w:p w:rsidR="009C5E83" w:rsidRPr="008250DC" w:rsidRDefault="009C5E83" w:rsidP="008250DC">
      <w:pPr>
        <w:pStyle w:val="Heading1"/>
        <w:jc w:val="center"/>
        <w:rPr>
          <w:rFonts w:ascii="Times New Roman" w:hAnsi="Times New Roman"/>
          <w:sz w:val="24"/>
          <w:szCs w:val="20"/>
        </w:rPr>
      </w:pPr>
      <w:bookmarkStart w:id="43" w:name="_Toc197310032"/>
      <w:bookmarkStart w:id="44" w:name="_Toc472514145"/>
      <w:r w:rsidRPr="008250DC">
        <w:rPr>
          <w:rFonts w:ascii="Times New Roman" w:hAnsi="Times New Roman"/>
          <w:sz w:val="24"/>
        </w:rPr>
        <w:t xml:space="preserve">Статья </w:t>
      </w:r>
      <w:r>
        <w:rPr>
          <w:rFonts w:ascii="Times New Roman" w:hAnsi="Times New Roman"/>
          <w:sz w:val="24"/>
        </w:rPr>
        <w:t>19</w:t>
      </w:r>
      <w:r w:rsidRPr="008250DC">
        <w:rPr>
          <w:rFonts w:ascii="Times New Roman" w:hAnsi="Times New Roman"/>
          <w:sz w:val="24"/>
        </w:rPr>
        <w:t xml:space="preserve">. </w:t>
      </w:r>
      <w:r w:rsidRPr="008250DC">
        <w:rPr>
          <w:rFonts w:ascii="Times New Roman" w:hAnsi="Times New Roman"/>
          <w:sz w:val="24"/>
          <w:szCs w:val="20"/>
        </w:rPr>
        <w:t>Реорганизация</w:t>
      </w:r>
      <w:bookmarkEnd w:id="43"/>
      <w:r w:rsidRPr="008250DC">
        <w:rPr>
          <w:rFonts w:ascii="Times New Roman" w:hAnsi="Times New Roman"/>
          <w:sz w:val="24"/>
        </w:rPr>
        <w:t xml:space="preserve"> и ликвидация Общества</w:t>
      </w:r>
      <w:bookmarkEnd w:id="44"/>
    </w:p>
    <w:p w:rsidR="009C5E83" w:rsidRDefault="009C5E83" w:rsidP="004B57C1">
      <w:pPr>
        <w:pStyle w:val="21"/>
        <w:numPr>
          <w:ilvl w:val="1"/>
          <w:numId w:val="42"/>
        </w:numPr>
        <w:tabs>
          <w:tab w:val="left" w:pos="1276"/>
        </w:tabs>
        <w:suppressAutoHyphens/>
        <w:spacing w:before="120"/>
        <w:ind w:left="0" w:firstLine="567"/>
        <w:rPr>
          <w:snapToGrid w:val="0"/>
          <w:sz w:val="24"/>
        </w:rPr>
      </w:pPr>
      <w:bookmarkStart w:id="45" w:name="_Toc197310033"/>
      <w:r w:rsidRPr="007315FA">
        <w:rPr>
          <w:snapToGrid w:val="0"/>
          <w:sz w:val="24"/>
        </w:rPr>
        <w:t xml:space="preserve">Общество может быть добровольно реорганизовано путем слияния, присоединения, разделения, выделения и преобразования в порядке, предусмотренном </w:t>
      </w:r>
      <w:r>
        <w:rPr>
          <w:snapToGrid w:val="0"/>
          <w:sz w:val="24"/>
        </w:rPr>
        <w:t>Законом об АО</w:t>
      </w:r>
      <w:r w:rsidRPr="007315FA">
        <w:rPr>
          <w:snapToGrid w:val="0"/>
          <w:sz w:val="24"/>
        </w:rPr>
        <w:t>.</w:t>
      </w:r>
      <w:bookmarkEnd w:id="45"/>
    </w:p>
    <w:p w:rsidR="009C5E83" w:rsidRPr="007315FA" w:rsidRDefault="009C5E83" w:rsidP="00C4089E">
      <w:pPr>
        <w:pStyle w:val="21"/>
        <w:suppressAutoHyphens/>
        <w:spacing w:before="120"/>
        <w:ind w:firstLine="567"/>
        <w:rPr>
          <w:snapToGrid w:val="0"/>
          <w:sz w:val="24"/>
        </w:rPr>
      </w:pPr>
      <w:bookmarkStart w:id="46" w:name="_Toc197310034"/>
      <w:r w:rsidRPr="007315FA">
        <w:rPr>
          <w:snapToGrid w:val="0"/>
          <w:sz w:val="24"/>
        </w:rPr>
        <w:t xml:space="preserve">Общество считается реорганизованным, за исключением случаев реорганизации в </w:t>
      </w:r>
      <w:r w:rsidRPr="007315FA">
        <w:rPr>
          <w:sz w:val="24"/>
        </w:rPr>
        <w:t>форме</w:t>
      </w:r>
      <w:r w:rsidRPr="007315FA">
        <w:rPr>
          <w:snapToGrid w:val="0"/>
          <w:sz w:val="24"/>
        </w:rPr>
        <w:t xml:space="preserve"> присоединения, с момента государственной регистрации вновь возникших юридических лиц. При реорганизации Общества путем присоединения к </w:t>
      </w:r>
      <w:r>
        <w:rPr>
          <w:snapToGrid w:val="0"/>
          <w:sz w:val="24"/>
        </w:rPr>
        <w:t xml:space="preserve">нему </w:t>
      </w:r>
      <w:r w:rsidRPr="007315FA">
        <w:rPr>
          <w:snapToGrid w:val="0"/>
          <w:sz w:val="24"/>
        </w:rPr>
        <w:t>друго</w:t>
      </w:r>
      <w:r>
        <w:rPr>
          <w:snapToGrid w:val="0"/>
          <w:sz w:val="24"/>
        </w:rPr>
        <w:t>го</w:t>
      </w:r>
      <w:r w:rsidRPr="007315FA">
        <w:rPr>
          <w:snapToGrid w:val="0"/>
          <w:sz w:val="24"/>
        </w:rPr>
        <w:t xml:space="preserve"> обществ</w:t>
      </w:r>
      <w:r>
        <w:rPr>
          <w:snapToGrid w:val="0"/>
          <w:sz w:val="24"/>
        </w:rPr>
        <w:t>а</w:t>
      </w:r>
      <w:r w:rsidRPr="007315FA">
        <w:rPr>
          <w:snapToGrid w:val="0"/>
          <w:sz w:val="24"/>
        </w:rPr>
        <w:t xml:space="preserve"> Общество считается реорганизованным с момента внесения в Единый государственный реестр юридических лиц записи о прекращении деятельности</w:t>
      </w:r>
      <w:r>
        <w:rPr>
          <w:snapToGrid w:val="0"/>
          <w:sz w:val="24"/>
        </w:rPr>
        <w:t xml:space="preserve"> присоединенного</w:t>
      </w:r>
      <w:r w:rsidRPr="007315FA">
        <w:rPr>
          <w:snapToGrid w:val="0"/>
          <w:sz w:val="24"/>
        </w:rPr>
        <w:t xml:space="preserve"> </w:t>
      </w:r>
      <w:r>
        <w:rPr>
          <w:snapToGrid w:val="0"/>
          <w:sz w:val="24"/>
        </w:rPr>
        <w:t>о</w:t>
      </w:r>
      <w:r w:rsidRPr="007315FA">
        <w:rPr>
          <w:snapToGrid w:val="0"/>
          <w:sz w:val="24"/>
        </w:rPr>
        <w:t>бщества.</w:t>
      </w:r>
      <w:bookmarkEnd w:id="46"/>
    </w:p>
    <w:p w:rsidR="009C5E83" w:rsidRDefault="009C5E83" w:rsidP="004B57C1">
      <w:pPr>
        <w:pStyle w:val="21"/>
        <w:numPr>
          <w:ilvl w:val="1"/>
          <w:numId w:val="42"/>
        </w:numPr>
        <w:tabs>
          <w:tab w:val="left" w:pos="1276"/>
        </w:tabs>
        <w:suppressAutoHyphens/>
        <w:spacing w:before="120"/>
        <w:ind w:left="0" w:firstLine="567"/>
        <w:rPr>
          <w:snapToGrid w:val="0"/>
          <w:sz w:val="24"/>
        </w:rPr>
      </w:pPr>
      <w:bookmarkStart w:id="47" w:name="_Toc197310036"/>
      <w:r w:rsidRPr="007315FA">
        <w:rPr>
          <w:snapToGrid w:val="0"/>
          <w:sz w:val="24"/>
        </w:rPr>
        <w:t>Общество может быть ликвидировано добровольно в порядке, установленном федеральными законами и настоящим Уставом.</w:t>
      </w:r>
      <w:bookmarkEnd w:id="47"/>
    </w:p>
    <w:p w:rsidR="009C5E83" w:rsidRPr="007315FA" w:rsidRDefault="009C5E83" w:rsidP="00C4089E">
      <w:pPr>
        <w:pStyle w:val="21"/>
        <w:suppressAutoHyphens/>
        <w:spacing w:before="120"/>
        <w:ind w:firstLine="567"/>
        <w:rPr>
          <w:snapToGrid w:val="0"/>
          <w:sz w:val="24"/>
        </w:rPr>
      </w:pPr>
      <w:r w:rsidRPr="007315FA">
        <w:rPr>
          <w:snapToGrid w:val="0"/>
          <w:sz w:val="24"/>
        </w:rPr>
        <w:t>Ликвидация Общества по решению суда осуществляется по основаниям, предусмотренным Гражданским кодексом Российской Федерации.</w:t>
      </w:r>
    </w:p>
    <w:p w:rsidR="009C5E83" w:rsidRPr="007315FA" w:rsidRDefault="009C5E83" w:rsidP="00C4089E">
      <w:pPr>
        <w:pStyle w:val="21"/>
        <w:suppressAutoHyphens/>
        <w:spacing w:before="120"/>
        <w:ind w:firstLine="567"/>
        <w:rPr>
          <w:snapToGrid w:val="0"/>
          <w:sz w:val="24"/>
        </w:rPr>
      </w:pPr>
      <w:bookmarkStart w:id="48" w:name="_Toc197310037"/>
      <w:r w:rsidRPr="007315FA">
        <w:rPr>
          <w:snapToGrid w:val="0"/>
          <w:sz w:val="24"/>
        </w:rPr>
        <w:t>В случае добровольной ликвидации Общества Совет директоров выносит на решение Общего собрания акционеров вопрос о ликвидации Общества и назначении ликвидационной комиссии.</w:t>
      </w:r>
      <w:bookmarkEnd w:id="48"/>
      <w:r w:rsidRPr="007315FA">
        <w:rPr>
          <w:snapToGrid w:val="0"/>
          <w:sz w:val="24"/>
        </w:rPr>
        <w:t xml:space="preserve"> </w:t>
      </w:r>
    </w:p>
    <w:p w:rsidR="009C5E83" w:rsidRPr="007315FA" w:rsidRDefault="009C5E83" w:rsidP="00C4089E">
      <w:pPr>
        <w:pStyle w:val="21"/>
        <w:suppressAutoHyphens/>
        <w:spacing w:before="120"/>
        <w:ind w:firstLine="567"/>
        <w:rPr>
          <w:snapToGrid w:val="0"/>
          <w:sz w:val="24"/>
        </w:rPr>
      </w:pPr>
      <w:r w:rsidRPr="007315FA">
        <w:rPr>
          <w:snapToGrid w:val="0"/>
          <w:sz w:val="24"/>
        </w:rPr>
        <w:t>С момента назначения ликвидационной комиссии к ней переходят все полномочия по управлению делами Общества. Ликвидационная комиссия от имени Общества выступает в суде.</w:t>
      </w:r>
    </w:p>
    <w:p w:rsidR="009C5E83" w:rsidRPr="007315FA" w:rsidRDefault="009C5E83" w:rsidP="00C4089E">
      <w:pPr>
        <w:pStyle w:val="21"/>
        <w:suppressAutoHyphens/>
        <w:spacing w:before="120"/>
        <w:ind w:firstLine="567"/>
        <w:rPr>
          <w:snapToGrid w:val="0"/>
          <w:sz w:val="24"/>
        </w:rPr>
      </w:pPr>
      <w:bookmarkStart w:id="49" w:name="_Toc197310038"/>
      <w:r w:rsidRPr="007315FA">
        <w:rPr>
          <w:snapToGrid w:val="0"/>
          <w:sz w:val="24"/>
        </w:rPr>
        <w:t>Порядок ликвидации Общества и распределения оставшегося после завершения расчетов с кредиторами имущества определяется в соответствии с действующим законодательством Российской Федерации.</w:t>
      </w:r>
      <w:bookmarkEnd w:id="49"/>
    </w:p>
    <w:p w:rsidR="009C5E83" w:rsidRPr="007315FA" w:rsidRDefault="009C5E83" w:rsidP="00C4089E">
      <w:pPr>
        <w:pStyle w:val="21"/>
        <w:suppressAutoHyphens/>
        <w:spacing w:before="120"/>
        <w:ind w:firstLine="567"/>
        <w:rPr>
          <w:snapToGrid w:val="0"/>
          <w:sz w:val="24"/>
        </w:rPr>
      </w:pPr>
      <w:r w:rsidRPr="007315FA">
        <w:rPr>
          <w:snapToGrid w:val="0"/>
          <w:sz w:val="24"/>
        </w:rPr>
        <w:t>Ликвидация Общества считается завершенной, а Общество</w:t>
      </w:r>
      <w:r>
        <w:rPr>
          <w:snapToGrid w:val="0"/>
          <w:sz w:val="24"/>
        </w:rPr>
        <w:t xml:space="preserve"> -</w:t>
      </w:r>
      <w:r w:rsidRPr="007315FA">
        <w:rPr>
          <w:snapToGrid w:val="0"/>
          <w:sz w:val="24"/>
        </w:rPr>
        <w:t xml:space="preserve"> прекратившим существование с момента внесения соответствующей записи в Единый государственный реестр юридических лиц.</w:t>
      </w:r>
    </w:p>
    <w:p w:rsidR="009C5E83" w:rsidRPr="008A1E7C" w:rsidRDefault="009C5E83" w:rsidP="00F14025">
      <w:pPr>
        <w:pStyle w:val="21"/>
        <w:suppressAutoHyphens/>
        <w:spacing w:before="120"/>
        <w:rPr>
          <w:snapToGrid w:val="0"/>
          <w:sz w:val="24"/>
        </w:rPr>
      </w:pPr>
      <w:r w:rsidRPr="008A1E7C">
        <w:rPr>
          <w:snapToGrid w:val="0"/>
          <w:sz w:val="24"/>
        </w:rPr>
        <w:pict>
          <v:shape id="_x0000_i1026" type="#_x0000_t75" style="width:465.75pt;height:657pt">
            <v:imagedata r:id="rId11" o:title=""/>
          </v:shape>
        </w:pict>
      </w:r>
    </w:p>
    <w:sectPr w:rsidR="009C5E83" w:rsidRPr="008A1E7C" w:rsidSect="000E6012">
      <w:footerReference w:type="even" r:id="rId12"/>
      <w:footerReference w:type="default" r:id="rId13"/>
      <w:pgSz w:w="11906" w:h="16838"/>
      <w:pgMar w:top="1134" w:right="850" w:bottom="1276"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E83" w:rsidRDefault="009C5E83">
      <w:r>
        <w:separator/>
      </w:r>
    </w:p>
  </w:endnote>
  <w:endnote w:type="continuationSeparator" w:id="0">
    <w:p w:rsidR="009C5E83" w:rsidRDefault="009C5E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20002A87" w:usb1="80000000" w:usb2="00000008"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20002A87" w:usb1="80000000" w:usb2="00000008" w:usb3="00000000" w:csb0="000001FF" w:csb1="00000000"/>
  </w:font>
  <w:font w:name="Cambria">
    <w:altName w:val="Palatino Linotype"/>
    <w:panose1 w:val="02040503050406030204"/>
    <w:charset w:val="CC"/>
    <w:family w:val="roman"/>
    <w:pitch w:val="variable"/>
    <w:sig w:usb0="A00002EF" w:usb1="4000004B" w:usb2="00000000" w:usb3="00000000" w:csb0="0000009F" w:csb1="00000000"/>
  </w:font>
  <w:font w:name="Verdana">
    <w:altName w:val="Tahoma"/>
    <w:panose1 w:val="020B0604030504040204"/>
    <w:charset w:val="CC"/>
    <w:family w:val="swiss"/>
    <w:pitch w:val="variable"/>
    <w:sig w:usb0="20000287" w:usb1="00000000" w:usb2="00000000" w:usb3="00000000" w:csb0="0000019F" w:csb1="00000000"/>
  </w:font>
  <w:font w:name="Tahoma">
    <w:altName w:val="Arial"/>
    <w:panose1 w:val="020B0604030504040204"/>
    <w:charset w:val="CC"/>
    <w:family w:val="swiss"/>
    <w:pitch w:val="variable"/>
    <w:sig w:usb0="61002A87" w:usb1="80000000" w:usb2="00000008" w:usb3="00000000" w:csb0="000101FF" w:csb1="00000000"/>
  </w:font>
  <w:font w:name="Calibri">
    <w:altName w:val="Century Gothic"/>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E83" w:rsidRDefault="009C5E83" w:rsidP="00A078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5E83" w:rsidRDefault="009C5E83" w:rsidP="00945B8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E83" w:rsidRPr="00FD1430" w:rsidRDefault="009C5E83" w:rsidP="00A07816">
    <w:pPr>
      <w:pStyle w:val="Footer"/>
      <w:framePr w:wrap="around" w:vAnchor="text" w:hAnchor="margin" w:xAlign="right" w:y="1"/>
      <w:rPr>
        <w:rStyle w:val="PageNumber"/>
        <w:sz w:val="24"/>
        <w:szCs w:val="24"/>
      </w:rPr>
    </w:pPr>
    <w:r w:rsidRPr="00FD1430">
      <w:rPr>
        <w:rStyle w:val="PageNumber"/>
        <w:sz w:val="24"/>
        <w:szCs w:val="24"/>
      </w:rPr>
      <w:fldChar w:fldCharType="begin"/>
    </w:r>
    <w:r w:rsidRPr="00FD1430">
      <w:rPr>
        <w:rStyle w:val="PageNumber"/>
        <w:sz w:val="24"/>
        <w:szCs w:val="24"/>
      </w:rPr>
      <w:instrText xml:space="preserve">PAGE  </w:instrText>
    </w:r>
    <w:r w:rsidRPr="00FD1430">
      <w:rPr>
        <w:rStyle w:val="PageNumber"/>
        <w:sz w:val="24"/>
        <w:szCs w:val="24"/>
      </w:rPr>
      <w:fldChar w:fldCharType="separate"/>
    </w:r>
    <w:r>
      <w:rPr>
        <w:rStyle w:val="PageNumber"/>
        <w:noProof/>
        <w:sz w:val="24"/>
        <w:szCs w:val="24"/>
      </w:rPr>
      <w:t>18</w:t>
    </w:r>
    <w:r w:rsidRPr="00FD1430">
      <w:rPr>
        <w:rStyle w:val="PageNumber"/>
        <w:sz w:val="24"/>
        <w:szCs w:val="24"/>
      </w:rPr>
      <w:fldChar w:fldCharType="end"/>
    </w:r>
  </w:p>
  <w:p w:rsidR="009C5E83" w:rsidRDefault="009C5E83" w:rsidP="00945B8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E83" w:rsidRDefault="009C5E83">
      <w:r>
        <w:separator/>
      </w:r>
    </w:p>
  </w:footnote>
  <w:footnote w:type="continuationSeparator" w:id="0">
    <w:p w:rsidR="009C5E83" w:rsidRDefault="009C5E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BE652DA"/>
    <w:lvl w:ilvl="0">
      <w:start w:val="1"/>
      <w:numFmt w:val="bullet"/>
      <w:lvlText w:val=""/>
      <w:lvlJc w:val="left"/>
      <w:pPr>
        <w:tabs>
          <w:tab w:val="num" w:pos="360"/>
        </w:tabs>
        <w:ind w:left="360" w:hanging="360"/>
      </w:pPr>
      <w:rPr>
        <w:rFonts w:ascii="Symbol" w:hAnsi="Symbol" w:hint="default"/>
      </w:rPr>
    </w:lvl>
  </w:abstractNum>
  <w:abstractNum w:abstractNumId="1">
    <w:nsid w:val="02511E32"/>
    <w:multiLevelType w:val="multilevel"/>
    <w:tmpl w:val="33324BC4"/>
    <w:lvl w:ilvl="0">
      <w:start w:val="13"/>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
    <w:nsid w:val="036F5886"/>
    <w:multiLevelType w:val="multilevel"/>
    <w:tmpl w:val="BF7ECE26"/>
    <w:lvl w:ilvl="0">
      <w:start w:val="7"/>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
    <w:nsid w:val="046B2D93"/>
    <w:multiLevelType w:val="multilevel"/>
    <w:tmpl w:val="18B2E0A0"/>
    <w:lvl w:ilvl="0">
      <w:start w:val="15"/>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
    <w:nsid w:val="06EB08FA"/>
    <w:multiLevelType w:val="multilevel"/>
    <w:tmpl w:val="0ABC1120"/>
    <w:lvl w:ilvl="0">
      <w:start w:val="4"/>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5">
    <w:nsid w:val="08A972BF"/>
    <w:multiLevelType w:val="hybridMultilevel"/>
    <w:tmpl w:val="EA1259D0"/>
    <w:lvl w:ilvl="0" w:tplc="D22685EA">
      <w:start w:val="1"/>
      <w:numFmt w:val="decimal"/>
      <w:lvlText w:val="%1)"/>
      <w:lvlJc w:val="left"/>
      <w:pPr>
        <w:ind w:left="1854" w:hanging="360"/>
      </w:pPr>
      <w:rPr>
        <w:rFonts w:cs="Times New Roman" w:hint="default"/>
      </w:rPr>
    </w:lvl>
    <w:lvl w:ilvl="1" w:tplc="D7C8C9D2">
      <w:start w:val="1"/>
      <w:numFmt w:val="bullet"/>
      <w:lvlText w:val="-"/>
      <w:lvlJc w:val="left"/>
      <w:pPr>
        <w:tabs>
          <w:tab w:val="num" w:pos="2007"/>
        </w:tabs>
        <w:ind w:left="2007" w:hanging="360"/>
      </w:pPr>
      <w:rPr>
        <w:rFonts w:ascii="Courier New" w:hAnsi="Courier New" w:hint="default"/>
      </w:rPr>
    </w:lvl>
    <w:lvl w:ilvl="2" w:tplc="0419001B">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6">
    <w:nsid w:val="0A3B1BCC"/>
    <w:multiLevelType w:val="hybridMultilevel"/>
    <w:tmpl w:val="2E68A8AE"/>
    <w:lvl w:ilvl="0" w:tplc="A5146490">
      <w:start w:val="1"/>
      <w:numFmt w:val="decimal"/>
      <w:lvlText w:val="11.1.%1."/>
      <w:lvlJc w:val="left"/>
      <w:pPr>
        <w:tabs>
          <w:tab w:val="num" w:pos="720"/>
        </w:tabs>
        <w:ind w:left="720" w:hanging="360"/>
      </w:pPr>
      <w:rPr>
        <w:rFonts w:cs="Times New Roman" w:hint="default"/>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BBB3AC0"/>
    <w:multiLevelType w:val="multilevel"/>
    <w:tmpl w:val="1E088E2E"/>
    <w:lvl w:ilvl="0">
      <w:start w:val="14"/>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8">
    <w:nsid w:val="0BF7354A"/>
    <w:multiLevelType w:val="multilevel"/>
    <w:tmpl w:val="C590A9C2"/>
    <w:lvl w:ilvl="0">
      <w:start w:val="11"/>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3)"/>
      <w:lvlJc w:val="left"/>
      <w:pPr>
        <w:ind w:left="1854" w:hanging="720"/>
      </w:pPr>
      <w:rPr>
        <w:rFonts w:ascii="Times New Roman" w:eastAsia="Times New Roman" w:hAnsi="Times New Roman" w:cs="Times New Roman"/>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9">
    <w:nsid w:val="13462357"/>
    <w:multiLevelType w:val="multilevel"/>
    <w:tmpl w:val="DE68FF84"/>
    <w:lvl w:ilvl="0">
      <w:start w:val="5"/>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0">
    <w:nsid w:val="13C22F48"/>
    <w:multiLevelType w:val="hybridMultilevel"/>
    <w:tmpl w:val="3DC62090"/>
    <w:lvl w:ilvl="0" w:tplc="65922AF0">
      <w:start w:val="1"/>
      <w:numFmt w:val="decimal"/>
      <w:lvlText w:val="2.%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19FF0407"/>
    <w:multiLevelType w:val="multilevel"/>
    <w:tmpl w:val="6756E0B2"/>
    <w:lvl w:ilvl="0">
      <w:start w:val="6"/>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2">
    <w:nsid w:val="1BC044A7"/>
    <w:multiLevelType w:val="hybridMultilevel"/>
    <w:tmpl w:val="2D30DE28"/>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CB514C3"/>
    <w:multiLevelType w:val="hybridMultilevel"/>
    <w:tmpl w:val="0F384CD8"/>
    <w:lvl w:ilvl="0" w:tplc="CEF41926">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CC72397"/>
    <w:multiLevelType w:val="multilevel"/>
    <w:tmpl w:val="C590A9C2"/>
    <w:lvl w:ilvl="0">
      <w:start w:val="11"/>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3)"/>
      <w:lvlJc w:val="left"/>
      <w:pPr>
        <w:ind w:left="1854" w:hanging="720"/>
      </w:pPr>
      <w:rPr>
        <w:rFonts w:ascii="Times New Roman" w:eastAsia="Times New Roman" w:hAnsi="Times New Roman" w:cs="Times New Roman"/>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5">
    <w:nsid w:val="234679A9"/>
    <w:multiLevelType w:val="multilevel"/>
    <w:tmpl w:val="213673A6"/>
    <w:lvl w:ilvl="0">
      <w:start w:val="17"/>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
    <w:nsid w:val="2A011F9F"/>
    <w:multiLevelType w:val="hybridMultilevel"/>
    <w:tmpl w:val="B7F4A5B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FA74A16"/>
    <w:multiLevelType w:val="hybridMultilevel"/>
    <w:tmpl w:val="F9E42908"/>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6385034"/>
    <w:multiLevelType w:val="multilevel"/>
    <w:tmpl w:val="81228A66"/>
    <w:lvl w:ilvl="0">
      <w:start w:val="19"/>
      <w:numFmt w:val="decimal"/>
      <w:lvlText w:val="%1."/>
      <w:lvlJc w:val="left"/>
      <w:pPr>
        <w:tabs>
          <w:tab w:val="num" w:pos="0"/>
        </w:tabs>
        <w:ind w:left="480" w:hanging="480"/>
      </w:pPr>
      <w:rPr>
        <w:rFonts w:cs="Times New Roman" w:hint="default"/>
      </w:rPr>
    </w:lvl>
    <w:lvl w:ilvl="1">
      <w:start w:val="1"/>
      <w:numFmt w:val="decimal"/>
      <w:lvlText w:val="%1.%2."/>
      <w:lvlJc w:val="left"/>
      <w:pPr>
        <w:tabs>
          <w:tab w:val="num" w:pos="0"/>
        </w:tabs>
        <w:ind w:left="1047" w:hanging="480"/>
      </w:pPr>
      <w:rPr>
        <w:rFonts w:cs="Times New Roman" w:hint="default"/>
      </w:rPr>
    </w:lvl>
    <w:lvl w:ilvl="2">
      <w:start w:val="1"/>
      <w:numFmt w:val="decimal"/>
      <w:lvlText w:val="%1.%2.%3."/>
      <w:lvlJc w:val="left"/>
      <w:pPr>
        <w:tabs>
          <w:tab w:val="num" w:pos="0"/>
        </w:tabs>
        <w:ind w:left="1854" w:hanging="720"/>
      </w:pPr>
      <w:rPr>
        <w:rFonts w:cs="Times New Roman" w:hint="default"/>
      </w:rPr>
    </w:lvl>
    <w:lvl w:ilvl="3">
      <w:start w:val="1"/>
      <w:numFmt w:val="decimal"/>
      <w:lvlText w:val="%1.%2.%3.%4."/>
      <w:lvlJc w:val="left"/>
      <w:pPr>
        <w:tabs>
          <w:tab w:val="num" w:pos="0"/>
        </w:tabs>
        <w:ind w:left="2421" w:hanging="720"/>
      </w:pPr>
      <w:rPr>
        <w:rFonts w:cs="Times New Roman" w:hint="default"/>
      </w:rPr>
    </w:lvl>
    <w:lvl w:ilvl="4">
      <w:start w:val="1"/>
      <w:numFmt w:val="decimal"/>
      <w:lvlText w:val="%1.%2.%3.%4.%5."/>
      <w:lvlJc w:val="left"/>
      <w:pPr>
        <w:tabs>
          <w:tab w:val="num" w:pos="0"/>
        </w:tabs>
        <w:ind w:left="3348" w:hanging="1080"/>
      </w:pPr>
      <w:rPr>
        <w:rFonts w:cs="Times New Roman" w:hint="default"/>
      </w:rPr>
    </w:lvl>
    <w:lvl w:ilvl="5">
      <w:start w:val="1"/>
      <w:numFmt w:val="decimal"/>
      <w:lvlText w:val="%1.%2.%3.%4.%5.%6."/>
      <w:lvlJc w:val="left"/>
      <w:pPr>
        <w:tabs>
          <w:tab w:val="num" w:pos="0"/>
        </w:tabs>
        <w:ind w:left="3915" w:hanging="1080"/>
      </w:pPr>
      <w:rPr>
        <w:rFonts w:cs="Times New Roman" w:hint="default"/>
      </w:rPr>
    </w:lvl>
    <w:lvl w:ilvl="6">
      <w:start w:val="1"/>
      <w:numFmt w:val="decimal"/>
      <w:lvlText w:val="%1.%2.%3.%4.%5.%6.%7."/>
      <w:lvlJc w:val="left"/>
      <w:pPr>
        <w:tabs>
          <w:tab w:val="num" w:pos="0"/>
        </w:tabs>
        <w:ind w:left="4842" w:hanging="1440"/>
      </w:pPr>
      <w:rPr>
        <w:rFonts w:cs="Times New Roman" w:hint="default"/>
      </w:rPr>
    </w:lvl>
    <w:lvl w:ilvl="7">
      <w:start w:val="1"/>
      <w:numFmt w:val="decimal"/>
      <w:lvlText w:val="%1.%2.%3.%4.%5.%6.%7.%8."/>
      <w:lvlJc w:val="left"/>
      <w:pPr>
        <w:tabs>
          <w:tab w:val="num" w:pos="0"/>
        </w:tabs>
        <w:ind w:left="5409" w:hanging="1440"/>
      </w:pPr>
      <w:rPr>
        <w:rFonts w:cs="Times New Roman" w:hint="default"/>
      </w:rPr>
    </w:lvl>
    <w:lvl w:ilvl="8">
      <w:start w:val="1"/>
      <w:numFmt w:val="decimal"/>
      <w:lvlText w:val="%1.%2.%3.%4.%5.%6.%7.%8.%9."/>
      <w:lvlJc w:val="left"/>
      <w:pPr>
        <w:tabs>
          <w:tab w:val="num" w:pos="0"/>
        </w:tabs>
        <w:ind w:left="6336" w:hanging="1800"/>
      </w:pPr>
      <w:rPr>
        <w:rFonts w:cs="Times New Roman" w:hint="default"/>
      </w:rPr>
    </w:lvl>
  </w:abstractNum>
  <w:abstractNum w:abstractNumId="19">
    <w:nsid w:val="36437304"/>
    <w:multiLevelType w:val="multilevel"/>
    <w:tmpl w:val="6FBCFD48"/>
    <w:lvl w:ilvl="0">
      <w:start w:val="3"/>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0">
    <w:nsid w:val="3B1F51C0"/>
    <w:multiLevelType w:val="multilevel"/>
    <w:tmpl w:val="C590A9C2"/>
    <w:lvl w:ilvl="0">
      <w:start w:val="11"/>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3)"/>
      <w:lvlJc w:val="left"/>
      <w:pPr>
        <w:ind w:left="1854" w:hanging="720"/>
      </w:pPr>
      <w:rPr>
        <w:rFonts w:ascii="Times New Roman" w:eastAsia="Times New Roman" w:hAnsi="Times New Roman" w:cs="Times New Roman"/>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1">
    <w:nsid w:val="44DE39EF"/>
    <w:multiLevelType w:val="multilevel"/>
    <w:tmpl w:val="78862B7A"/>
    <w:lvl w:ilvl="0">
      <w:start w:val="18"/>
      <w:numFmt w:val="decimal"/>
      <w:lvlText w:val="%1."/>
      <w:lvlJc w:val="left"/>
      <w:pPr>
        <w:tabs>
          <w:tab w:val="num" w:pos="0"/>
        </w:tabs>
        <w:ind w:left="480" w:hanging="480"/>
      </w:pPr>
      <w:rPr>
        <w:rFonts w:cs="Times New Roman" w:hint="default"/>
      </w:rPr>
    </w:lvl>
    <w:lvl w:ilvl="1">
      <w:start w:val="1"/>
      <w:numFmt w:val="decimal"/>
      <w:lvlText w:val="%1.%2."/>
      <w:lvlJc w:val="left"/>
      <w:pPr>
        <w:tabs>
          <w:tab w:val="num" w:pos="0"/>
        </w:tabs>
        <w:ind w:left="1047" w:hanging="480"/>
      </w:pPr>
      <w:rPr>
        <w:rFonts w:cs="Times New Roman" w:hint="default"/>
      </w:rPr>
    </w:lvl>
    <w:lvl w:ilvl="2">
      <w:start w:val="1"/>
      <w:numFmt w:val="decimal"/>
      <w:lvlText w:val="%1.%2.%3."/>
      <w:lvlJc w:val="left"/>
      <w:pPr>
        <w:tabs>
          <w:tab w:val="num" w:pos="0"/>
        </w:tabs>
        <w:ind w:left="1854" w:hanging="720"/>
      </w:pPr>
      <w:rPr>
        <w:rFonts w:cs="Times New Roman" w:hint="default"/>
      </w:rPr>
    </w:lvl>
    <w:lvl w:ilvl="3">
      <w:start w:val="1"/>
      <w:numFmt w:val="decimal"/>
      <w:lvlText w:val="%1.%2.%3.%4."/>
      <w:lvlJc w:val="left"/>
      <w:pPr>
        <w:tabs>
          <w:tab w:val="num" w:pos="0"/>
        </w:tabs>
        <w:ind w:left="2421" w:hanging="720"/>
      </w:pPr>
      <w:rPr>
        <w:rFonts w:cs="Times New Roman" w:hint="default"/>
      </w:rPr>
    </w:lvl>
    <w:lvl w:ilvl="4">
      <w:start w:val="1"/>
      <w:numFmt w:val="decimal"/>
      <w:lvlText w:val="%1.%2.%3.%4.%5."/>
      <w:lvlJc w:val="left"/>
      <w:pPr>
        <w:tabs>
          <w:tab w:val="num" w:pos="0"/>
        </w:tabs>
        <w:ind w:left="3348" w:hanging="1080"/>
      </w:pPr>
      <w:rPr>
        <w:rFonts w:cs="Times New Roman" w:hint="default"/>
      </w:rPr>
    </w:lvl>
    <w:lvl w:ilvl="5">
      <w:start w:val="1"/>
      <w:numFmt w:val="decimal"/>
      <w:lvlText w:val="%1.%2.%3.%4.%5.%6."/>
      <w:lvlJc w:val="left"/>
      <w:pPr>
        <w:tabs>
          <w:tab w:val="num" w:pos="0"/>
        </w:tabs>
        <w:ind w:left="3915" w:hanging="1080"/>
      </w:pPr>
      <w:rPr>
        <w:rFonts w:cs="Times New Roman" w:hint="default"/>
      </w:rPr>
    </w:lvl>
    <w:lvl w:ilvl="6">
      <w:start w:val="1"/>
      <w:numFmt w:val="decimal"/>
      <w:lvlText w:val="%1.%2.%3.%4.%5.%6.%7."/>
      <w:lvlJc w:val="left"/>
      <w:pPr>
        <w:tabs>
          <w:tab w:val="num" w:pos="0"/>
        </w:tabs>
        <w:ind w:left="4842" w:hanging="1440"/>
      </w:pPr>
      <w:rPr>
        <w:rFonts w:cs="Times New Roman" w:hint="default"/>
      </w:rPr>
    </w:lvl>
    <w:lvl w:ilvl="7">
      <w:start w:val="1"/>
      <w:numFmt w:val="decimal"/>
      <w:lvlText w:val="%1.%2.%3.%4.%5.%6.%7.%8."/>
      <w:lvlJc w:val="left"/>
      <w:pPr>
        <w:tabs>
          <w:tab w:val="num" w:pos="0"/>
        </w:tabs>
        <w:ind w:left="5409" w:hanging="1440"/>
      </w:pPr>
      <w:rPr>
        <w:rFonts w:cs="Times New Roman" w:hint="default"/>
      </w:rPr>
    </w:lvl>
    <w:lvl w:ilvl="8">
      <w:start w:val="1"/>
      <w:numFmt w:val="decimal"/>
      <w:lvlText w:val="%1.%2.%3.%4.%5.%6.%7.%8.%9."/>
      <w:lvlJc w:val="left"/>
      <w:pPr>
        <w:tabs>
          <w:tab w:val="num" w:pos="0"/>
        </w:tabs>
        <w:ind w:left="6336" w:hanging="1800"/>
      </w:pPr>
      <w:rPr>
        <w:rFonts w:cs="Times New Roman" w:hint="default"/>
      </w:rPr>
    </w:lvl>
  </w:abstractNum>
  <w:abstractNum w:abstractNumId="22">
    <w:nsid w:val="48C738D4"/>
    <w:multiLevelType w:val="multilevel"/>
    <w:tmpl w:val="C8CA6102"/>
    <w:lvl w:ilvl="0">
      <w:start w:val="10"/>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3">
    <w:nsid w:val="49632A27"/>
    <w:multiLevelType w:val="hybridMultilevel"/>
    <w:tmpl w:val="B9D0D75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6975D9"/>
    <w:multiLevelType w:val="multilevel"/>
    <w:tmpl w:val="4F68B762"/>
    <w:lvl w:ilvl="0">
      <w:start w:val="19"/>
      <w:numFmt w:val="decimal"/>
      <w:lvlText w:val="%1."/>
      <w:lvlJc w:val="left"/>
      <w:pPr>
        <w:ind w:left="480" w:hanging="480"/>
      </w:pPr>
      <w:rPr>
        <w:rFonts w:cs="Times New Roman" w:hint="default"/>
      </w:rPr>
    </w:lvl>
    <w:lvl w:ilvl="1">
      <w:start w:val="1"/>
      <w:numFmt w:val="decimal"/>
      <w:lvlText w:val="17.%2."/>
      <w:lvlJc w:val="left"/>
      <w:pPr>
        <w:tabs>
          <w:tab w:val="num" w:pos="927"/>
        </w:tabs>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5">
    <w:nsid w:val="4F355ECE"/>
    <w:multiLevelType w:val="hybridMultilevel"/>
    <w:tmpl w:val="B48839A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66104F"/>
    <w:multiLevelType w:val="multilevel"/>
    <w:tmpl w:val="C590A9C2"/>
    <w:lvl w:ilvl="0">
      <w:start w:val="11"/>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3)"/>
      <w:lvlJc w:val="left"/>
      <w:pPr>
        <w:ind w:left="1854" w:hanging="720"/>
      </w:pPr>
      <w:rPr>
        <w:rFonts w:ascii="Times New Roman" w:eastAsia="Times New Roman" w:hAnsi="Times New Roman" w:cs="Times New Roman"/>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7">
    <w:nsid w:val="5C60152C"/>
    <w:multiLevelType w:val="multilevel"/>
    <w:tmpl w:val="920A19CE"/>
    <w:lvl w:ilvl="0">
      <w:start w:val="12"/>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sz w:val="24"/>
        <w:szCs w:val="24"/>
      </w:rPr>
    </w:lvl>
    <w:lvl w:ilvl="2">
      <w:start w:val="1"/>
      <w:numFmt w:val="decimal"/>
      <w:lvlText w:val="%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nsid w:val="62C56660"/>
    <w:multiLevelType w:val="multilevel"/>
    <w:tmpl w:val="8EEC86A4"/>
    <w:lvl w:ilvl="0">
      <w:start w:val="16"/>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9">
    <w:nsid w:val="688C1C61"/>
    <w:multiLevelType w:val="hybridMultilevel"/>
    <w:tmpl w:val="4A2CFAB8"/>
    <w:lvl w:ilvl="0" w:tplc="04190005">
      <w:start w:val="1"/>
      <w:numFmt w:val="bullet"/>
      <w:lvlText w:val=""/>
      <w:lvlJc w:val="left"/>
      <w:pPr>
        <w:tabs>
          <w:tab w:val="num" w:pos="1429"/>
        </w:tabs>
        <w:ind w:left="1429" w:hanging="36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6A115825"/>
    <w:multiLevelType w:val="hybridMultilevel"/>
    <w:tmpl w:val="1C08D6BE"/>
    <w:lvl w:ilvl="0" w:tplc="31247D20">
      <w:start w:val="1"/>
      <w:numFmt w:val="decimal"/>
      <w:lvlText w:val="15.1.%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31247D20">
      <w:start w:val="1"/>
      <w:numFmt w:val="decimal"/>
      <w:lvlText w:val="15.1.%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CA07A7D"/>
    <w:multiLevelType w:val="hybridMultilevel"/>
    <w:tmpl w:val="BB92599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E7B3F62"/>
    <w:multiLevelType w:val="multilevel"/>
    <w:tmpl w:val="AECEA0A0"/>
    <w:lvl w:ilvl="0">
      <w:start w:val="9"/>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3">
    <w:nsid w:val="70605986"/>
    <w:multiLevelType w:val="multilevel"/>
    <w:tmpl w:val="8C645B20"/>
    <w:lvl w:ilvl="0">
      <w:start w:val="16"/>
      <w:numFmt w:val="decimal"/>
      <w:lvlText w:val="%1."/>
      <w:lvlJc w:val="left"/>
      <w:pPr>
        <w:tabs>
          <w:tab w:val="num" w:pos="0"/>
        </w:tabs>
        <w:ind w:left="480" w:hanging="480"/>
      </w:pPr>
      <w:rPr>
        <w:rFonts w:cs="Times New Roman" w:hint="default"/>
      </w:rPr>
    </w:lvl>
    <w:lvl w:ilvl="1">
      <w:start w:val="1"/>
      <w:numFmt w:val="decimal"/>
      <w:lvlText w:val="%1.%2."/>
      <w:lvlJc w:val="left"/>
      <w:pPr>
        <w:tabs>
          <w:tab w:val="num" w:pos="0"/>
        </w:tabs>
        <w:ind w:left="1047" w:hanging="480"/>
      </w:pPr>
      <w:rPr>
        <w:rFonts w:cs="Times New Roman" w:hint="default"/>
      </w:rPr>
    </w:lvl>
    <w:lvl w:ilvl="2">
      <w:start w:val="1"/>
      <w:numFmt w:val="decimal"/>
      <w:lvlText w:val="%1.%2.%3."/>
      <w:lvlJc w:val="left"/>
      <w:pPr>
        <w:tabs>
          <w:tab w:val="num" w:pos="0"/>
        </w:tabs>
        <w:ind w:left="1854" w:hanging="720"/>
      </w:pPr>
      <w:rPr>
        <w:rFonts w:cs="Times New Roman" w:hint="default"/>
      </w:rPr>
    </w:lvl>
    <w:lvl w:ilvl="3">
      <w:start w:val="1"/>
      <w:numFmt w:val="decimal"/>
      <w:lvlText w:val="%1.%2.%3.%4."/>
      <w:lvlJc w:val="left"/>
      <w:pPr>
        <w:tabs>
          <w:tab w:val="num" w:pos="0"/>
        </w:tabs>
        <w:ind w:left="2421" w:hanging="720"/>
      </w:pPr>
      <w:rPr>
        <w:rFonts w:cs="Times New Roman" w:hint="default"/>
      </w:rPr>
    </w:lvl>
    <w:lvl w:ilvl="4">
      <w:start w:val="1"/>
      <w:numFmt w:val="decimal"/>
      <w:lvlText w:val="%1.%2.%3.%4.%5."/>
      <w:lvlJc w:val="left"/>
      <w:pPr>
        <w:tabs>
          <w:tab w:val="num" w:pos="0"/>
        </w:tabs>
        <w:ind w:left="3348" w:hanging="1080"/>
      </w:pPr>
      <w:rPr>
        <w:rFonts w:cs="Times New Roman" w:hint="default"/>
      </w:rPr>
    </w:lvl>
    <w:lvl w:ilvl="5">
      <w:start w:val="1"/>
      <w:numFmt w:val="decimal"/>
      <w:lvlText w:val="%1.%2.%3.%4.%5.%6."/>
      <w:lvlJc w:val="left"/>
      <w:pPr>
        <w:tabs>
          <w:tab w:val="num" w:pos="0"/>
        </w:tabs>
        <w:ind w:left="3915" w:hanging="1080"/>
      </w:pPr>
      <w:rPr>
        <w:rFonts w:cs="Times New Roman" w:hint="default"/>
      </w:rPr>
    </w:lvl>
    <w:lvl w:ilvl="6">
      <w:start w:val="1"/>
      <w:numFmt w:val="decimal"/>
      <w:lvlText w:val="%1.%2.%3.%4.%5.%6.%7."/>
      <w:lvlJc w:val="left"/>
      <w:pPr>
        <w:tabs>
          <w:tab w:val="num" w:pos="0"/>
        </w:tabs>
        <w:ind w:left="4842" w:hanging="1440"/>
      </w:pPr>
      <w:rPr>
        <w:rFonts w:cs="Times New Roman" w:hint="default"/>
      </w:rPr>
    </w:lvl>
    <w:lvl w:ilvl="7">
      <w:start w:val="1"/>
      <w:numFmt w:val="decimal"/>
      <w:lvlText w:val="%1.%2.%3.%4.%5.%6.%7.%8."/>
      <w:lvlJc w:val="left"/>
      <w:pPr>
        <w:tabs>
          <w:tab w:val="num" w:pos="0"/>
        </w:tabs>
        <w:ind w:left="5409" w:hanging="1440"/>
      </w:pPr>
      <w:rPr>
        <w:rFonts w:cs="Times New Roman" w:hint="default"/>
      </w:rPr>
    </w:lvl>
    <w:lvl w:ilvl="8">
      <w:start w:val="1"/>
      <w:numFmt w:val="decimal"/>
      <w:lvlText w:val="%1.%2.%3.%4.%5.%6.%7.%8.%9."/>
      <w:lvlJc w:val="left"/>
      <w:pPr>
        <w:tabs>
          <w:tab w:val="num" w:pos="0"/>
        </w:tabs>
        <w:ind w:left="6336" w:hanging="1800"/>
      </w:pPr>
      <w:rPr>
        <w:rFonts w:cs="Times New Roman" w:hint="default"/>
      </w:rPr>
    </w:lvl>
  </w:abstractNum>
  <w:abstractNum w:abstractNumId="34">
    <w:nsid w:val="7845503F"/>
    <w:multiLevelType w:val="hybridMultilevel"/>
    <w:tmpl w:val="A830C916"/>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B24694C"/>
    <w:multiLevelType w:val="multilevel"/>
    <w:tmpl w:val="8BC8FC86"/>
    <w:lvl w:ilvl="0">
      <w:start w:val="8"/>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2"/>
  </w:num>
  <w:num w:numId="12">
    <w:abstractNumId w:val="17"/>
  </w:num>
  <w:num w:numId="13">
    <w:abstractNumId w:val="29"/>
  </w:num>
  <w:num w:numId="14">
    <w:abstractNumId w:val="23"/>
  </w:num>
  <w:num w:numId="15">
    <w:abstractNumId w:val="25"/>
  </w:num>
  <w:num w:numId="16">
    <w:abstractNumId w:val="16"/>
  </w:num>
  <w:num w:numId="17">
    <w:abstractNumId w:val="10"/>
  </w:num>
  <w:num w:numId="18">
    <w:abstractNumId w:val="19"/>
  </w:num>
  <w:num w:numId="19">
    <w:abstractNumId w:val="4"/>
  </w:num>
  <w:num w:numId="20">
    <w:abstractNumId w:val="13"/>
  </w:num>
  <w:num w:numId="21">
    <w:abstractNumId w:val="9"/>
  </w:num>
  <w:num w:numId="22">
    <w:abstractNumId w:val="11"/>
  </w:num>
  <w:num w:numId="23">
    <w:abstractNumId w:val="2"/>
  </w:num>
  <w:num w:numId="24">
    <w:abstractNumId w:val="35"/>
  </w:num>
  <w:num w:numId="25">
    <w:abstractNumId w:val="32"/>
  </w:num>
  <w:num w:numId="26">
    <w:abstractNumId w:val="22"/>
  </w:num>
  <w:num w:numId="27">
    <w:abstractNumId w:val="8"/>
  </w:num>
  <w:num w:numId="28">
    <w:abstractNumId w:val="14"/>
  </w:num>
  <w:num w:numId="29">
    <w:abstractNumId w:val="26"/>
  </w:num>
  <w:num w:numId="30">
    <w:abstractNumId w:val="20"/>
  </w:num>
  <w:num w:numId="31">
    <w:abstractNumId w:val="31"/>
  </w:num>
  <w:num w:numId="32">
    <w:abstractNumId w:val="27"/>
  </w:num>
  <w:num w:numId="33">
    <w:abstractNumId w:val="34"/>
  </w:num>
  <w:num w:numId="34">
    <w:abstractNumId w:val="1"/>
  </w:num>
  <w:num w:numId="35">
    <w:abstractNumId w:val="7"/>
  </w:num>
  <w:num w:numId="36">
    <w:abstractNumId w:val="3"/>
  </w:num>
  <w:num w:numId="37">
    <w:abstractNumId w:val="28"/>
  </w:num>
  <w:num w:numId="38">
    <w:abstractNumId w:val="15"/>
  </w:num>
  <w:num w:numId="39">
    <w:abstractNumId w:val="33"/>
  </w:num>
  <w:num w:numId="40">
    <w:abstractNumId w:val="24"/>
  </w:num>
  <w:num w:numId="41">
    <w:abstractNumId w:val="21"/>
  </w:num>
  <w:num w:numId="42">
    <w:abstractNumId w:val="18"/>
  </w:num>
  <w:num w:numId="43">
    <w:abstractNumId w:val="5"/>
  </w:num>
  <w:num w:numId="44">
    <w:abstractNumId w:val="6"/>
  </w:num>
  <w:num w:numId="45">
    <w:abstractNumId w:val="3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14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592D"/>
    <w:rsid w:val="00002F74"/>
    <w:rsid w:val="000050EC"/>
    <w:rsid w:val="00006797"/>
    <w:rsid w:val="00011528"/>
    <w:rsid w:val="00013230"/>
    <w:rsid w:val="00014290"/>
    <w:rsid w:val="00014959"/>
    <w:rsid w:val="0002077C"/>
    <w:rsid w:val="00021886"/>
    <w:rsid w:val="00021A1F"/>
    <w:rsid w:val="00023F9B"/>
    <w:rsid w:val="00023FC9"/>
    <w:rsid w:val="00026376"/>
    <w:rsid w:val="00030225"/>
    <w:rsid w:val="00030638"/>
    <w:rsid w:val="00031954"/>
    <w:rsid w:val="000326E5"/>
    <w:rsid w:val="00034C20"/>
    <w:rsid w:val="00036DFE"/>
    <w:rsid w:val="00040776"/>
    <w:rsid w:val="0004195E"/>
    <w:rsid w:val="0004352D"/>
    <w:rsid w:val="00043AFC"/>
    <w:rsid w:val="00044994"/>
    <w:rsid w:val="000452B1"/>
    <w:rsid w:val="000503F2"/>
    <w:rsid w:val="00054999"/>
    <w:rsid w:val="00055DC8"/>
    <w:rsid w:val="00056E5E"/>
    <w:rsid w:val="000570A2"/>
    <w:rsid w:val="00060BB1"/>
    <w:rsid w:val="00061922"/>
    <w:rsid w:val="00061C30"/>
    <w:rsid w:val="00061F9F"/>
    <w:rsid w:val="00063D37"/>
    <w:rsid w:val="000657E2"/>
    <w:rsid w:val="0006664B"/>
    <w:rsid w:val="00066942"/>
    <w:rsid w:val="00067249"/>
    <w:rsid w:val="00073ABC"/>
    <w:rsid w:val="000743CA"/>
    <w:rsid w:val="00075B08"/>
    <w:rsid w:val="00077CD5"/>
    <w:rsid w:val="00080208"/>
    <w:rsid w:val="000815A1"/>
    <w:rsid w:val="00082AAD"/>
    <w:rsid w:val="0008537E"/>
    <w:rsid w:val="000857BB"/>
    <w:rsid w:val="00086778"/>
    <w:rsid w:val="00087EE5"/>
    <w:rsid w:val="00090F40"/>
    <w:rsid w:val="0009372D"/>
    <w:rsid w:val="00095A94"/>
    <w:rsid w:val="00095F6C"/>
    <w:rsid w:val="000A11A7"/>
    <w:rsid w:val="000A124A"/>
    <w:rsid w:val="000A5757"/>
    <w:rsid w:val="000A5CC8"/>
    <w:rsid w:val="000A61BE"/>
    <w:rsid w:val="000A7662"/>
    <w:rsid w:val="000B2941"/>
    <w:rsid w:val="000B6ED3"/>
    <w:rsid w:val="000B77CB"/>
    <w:rsid w:val="000B78F0"/>
    <w:rsid w:val="000B7B22"/>
    <w:rsid w:val="000C04CE"/>
    <w:rsid w:val="000C1DAC"/>
    <w:rsid w:val="000C23AF"/>
    <w:rsid w:val="000C29B8"/>
    <w:rsid w:val="000C2D40"/>
    <w:rsid w:val="000C4FDA"/>
    <w:rsid w:val="000C5B7A"/>
    <w:rsid w:val="000C6103"/>
    <w:rsid w:val="000C652D"/>
    <w:rsid w:val="000C6EDA"/>
    <w:rsid w:val="000C736F"/>
    <w:rsid w:val="000D0D31"/>
    <w:rsid w:val="000D19B1"/>
    <w:rsid w:val="000D1E02"/>
    <w:rsid w:val="000D255C"/>
    <w:rsid w:val="000D4651"/>
    <w:rsid w:val="000D4B1D"/>
    <w:rsid w:val="000D608E"/>
    <w:rsid w:val="000D6A34"/>
    <w:rsid w:val="000D6EBD"/>
    <w:rsid w:val="000D704C"/>
    <w:rsid w:val="000E0ABA"/>
    <w:rsid w:val="000E0EE2"/>
    <w:rsid w:val="000E1409"/>
    <w:rsid w:val="000E15B3"/>
    <w:rsid w:val="000E1843"/>
    <w:rsid w:val="000E48A9"/>
    <w:rsid w:val="000E52FF"/>
    <w:rsid w:val="000E59BE"/>
    <w:rsid w:val="000E6012"/>
    <w:rsid w:val="000F0438"/>
    <w:rsid w:val="000F0806"/>
    <w:rsid w:val="000F29A7"/>
    <w:rsid w:val="00100648"/>
    <w:rsid w:val="00102578"/>
    <w:rsid w:val="0010465A"/>
    <w:rsid w:val="001048EB"/>
    <w:rsid w:val="0010566F"/>
    <w:rsid w:val="001058FB"/>
    <w:rsid w:val="00106F96"/>
    <w:rsid w:val="001073EA"/>
    <w:rsid w:val="00111515"/>
    <w:rsid w:val="00112E77"/>
    <w:rsid w:val="0011393D"/>
    <w:rsid w:val="0011508F"/>
    <w:rsid w:val="0011651D"/>
    <w:rsid w:val="00117669"/>
    <w:rsid w:val="00120541"/>
    <w:rsid w:val="001207CB"/>
    <w:rsid w:val="00121AAD"/>
    <w:rsid w:val="001241BF"/>
    <w:rsid w:val="001248BD"/>
    <w:rsid w:val="00124F41"/>
    <w:rsid w:val="00126D45"/>
    <w:rsid w:val="00127BDD"/>
    <w:rsid w:val="00131EF6"/>
    <w:rsid w:val="00132BEA"/>
    <w:rsid w:val="001356EC"/>
    <w:rsid w:val="00135B52"/>
    <w:rsid w:val="001366B4"/>
    <w:rsid w:val="0013789B"/>
    <w:rsid w:val="00137963"/>
    <w:rsid w:val="00137D0A"/>
    <w:rsid w:val="00137D42"/>
    <w:rsid w:val="0014106B"/>
    <w:rsid w:val="00141E8C"/>
    <w:rsid w:val="001467E8"/>
    <w:rsid w:val="001470C6"/>
    <w:rsid w:val="0015021B"/>
    <w:rsid w:val="00151DCB"/>
    <w:rsid w:val="00152D35"/>
    <w:rsid w:val="00153E72"/>
    <w:rsid w:val="00154032"/>
    <w:rsid w:val="00156C3A"/>
    <w:rsid w:val="00157419"/>
    <w:rsid w:val="0016081C"/>
    <w:rsid w:val="00160B9E"/>
    <w:rsid w:val="0016142A"/>
    <w:rsid w:val="00162E2D"/>
    <w:rsid w:val="00164807"/>
    <w:rsid w:val="00165045"/>
    <w:rsid w:val="001651DB"/>
    <w:rsid w:val="00167BCF"/>
    <w:rsid w:val="00170258"/>
    <w:rsid w:val="0017271E"/>
    <w:rsid w:val="00172BC7"/>
    <w:rsid w:val="00172E10"/>
    <w:rsid w:val="00172E4E"/>
    <w:rsid w:val="0017378A"/>
    <w:rsid w:val="00174FEE"/>
    <w:rsid w:val="00180343"/>
    <w:rsid w:val="00180E14"/>
    <w:rsid w:val="00183323"/>
    <w:rsid w:val="00184F1D"/>
    <w:rsid w:val="00186139"/>
    <w:rsid w:val="00190A49"/>
    <w:rsid w:val="00190C65"/>
    <w:rsid w:val="00190F9A"/>
    <w:rsid w:val="001914B3"/>
    <w:rsid w:val="0019325E"/>
    <w:rsid w:val="001934DB"/>
    <w:rsid w:val="00193691"/>
    <w:rsid w:val="0019441B"/>
    <w:rsid w:val="0019489E"/>
    <w:rsid w:val="001A064E"/>
    <w:rsid w:val="001A0AED"/>
    <w:rsid w:val="001A159E"/>
    <w:rsid w:val="001A3858"/>
    <w:rsid w:val="001A6E09"/>
    <w:rsid w:val="001A6E81"/>
    <w:rsid w:val="001A77C0"/>
    <w:rsid w:val="001B0AFE"/>
    <w:rsid w:val="001B3472"/>
    <w:rsid w:val="001B451B"/>
    <w:rsid w:val="001B4CA6"/>
    <w:rsid w:val="001B5383"/>
    <w:rsid w:val="001B56DB"/>
    <w:rsid w:val="001B719A"/>
    <w:rsid w:val="001C00A3"/>
    <w:rsid w:val="001C055B"/>
    <w:rsid w:val="001C1A4A"/>
    <w:rsid w:val="001C2970"/>
    <w:rsid w:val="001C2F4A"/>
    <w:rsid w:val="001C462E"/>
    <w:rsid w:val="001C5DFA"/>
    <w:rsid w:val="001C641E"/>
    <w:rsid w:val="001C675C"/>
    <w:rsid w:val="001C6B62"/>
    <w:rsid w:val="001C76C1"/>
    <w:rsid w:val="001C7EAA"/>
    <w:rsid w:val="001D02DD"/>
    <w:rsid w:val="001D0D70"/>
    <w:rsid w:val="001D1DF2"/>
    <w:rsid w:val="001D38CD"/>
    <w:rsid w:val="001D4280"/>
    <w:rsid w:val="001D459D"/>
    <w:rsid w:val="001D4CD8"/>
    <w:rsid w:val="001D523C"/>
    <w:rsid w:val="001D72F0"/>
    <w:rsid w:val="001D7DEC"/>
    <w:rsid w:val="001E0753"/>
    <w:rsid w:val="001E2B4F"/>
    <w:rsid w:val="001E2BA6"/>
    <w:rsid w:val="001E303C"/>
    <w:rsid w:val="001F09A2"/>
    <w:rsid w:val="001F0D9F"/>
    <w:rsid w:val="001F34EA"/>
    <w:rsid w:val="001F3C32"/>
    <w:rsid w:val="001F47DF"/>
    <w:rsid w:val="001F4D1C"/>
    <w:rsid w:val="001F654C"/>
    <w:rsid w:val="001F6E0A"/>
    <w:rsid w:val="00200396"/>
    <w:rsid w:val="00200E42"/>
    <w:rsid w:val="0020215D"/>
    <w:rsid w:val="00202E0E"/>
    <w:rsid w:val="002037E4"/>
    <w:rsid w:val="00203A1F"/>
    <w:rsid w:val="00206857"/>
    <w:rsid w:val="00210268"/>
    <w:rsid w:val="00211000"/>
    <w:rsid w:val="002114D6"/>
    <w:rsid w:val="00212CBC"/>
    <w:rsid w:val="002143B6"/>
    <w:rsid w:val="002143DF"/>
    <w:rsid w:val="00221587"/>
    <w:rsid w:val="00221C80"/>
    <w:rsid w:val="002300CE"/>
    <w:rsid w:val="00231197"/>
    <w:rsid w:val="00231225"/>
    <w:rsid w:val="002336E0"/>
    <w:rsid w:val="00233877"/>
    <w:rsid w:val="00233A98"/>
    <w:rsid w:val="002358E7"/>
    <w:rsid w:val="00237313"/>
    <w:rsid w:val="00237AC4"/>
    <w:rsid w:val="00240AF8"/>
    <w:rsid w:val="00241D62"/>
    <w:rsid w:val="00241EC6"/>
    <w:rsid w:val="002470D6"/>
    <w:rsid w:val="00247F06"/>
    <w:rsid w:val="00250B22"/>
    <w:rsid w:val="0025113A"/>
    <w:rsid w:val="00251834"/>
    <w:rsid w:val="00251D78"/>
    <w:rsid w:val="00253146"/>
    <w:rsid w:val="002536ED"/>
    <w:rsid w:val="002545AB"/>
    <w:rsid w:val="0025482D"/>
    <w:rsid w:val="00256E4F"/>
    <w:rsid w:val="0026124C"/>
    <w:rsid w:val="00263125"/>
    <w:rsid w:val="002657E8"/>
    <w:rsid w:val="002658BF"/>
    <w:rsid w:val="00266434"/>
    <w:rsid w:val="002673D6"/>
    <w:rsid w:val="00267B24"/>
    <w:rsid w:val="0027201A"/>
    <w:rsid w:val="00273631"/>
    <w:rsid w:val="0027374F"/>
    <w:rsid w:val="00274008"/>
    <w:rsid w:val="002773CC"/>
    <w:rsid w:val="002777DB"/>
    <w:rsid w:val="00283EFD"/>
    <w:rsid w:val="00284ED8"/>
    <w:rsid w:val="002859FA"/>
    <w:rsid w:val="00285C4B"/>
    <w:rsid w:val="00286532"/>
    <w:rsid w:val="002874FD"/>
    <w:rsid w:val="00290441"/>
    <w:rsid w:val="00290AF5"/>
    <w:rsid w:val="0029113F"/>
    <w:rsid w:val="00291313"/>
    <w:rsid w:val="00291565"/>
    <w:rsid w:val="00296485"/>
    <w:rsid w:val="002A0A0D"/>
    <w:rsid w:val="002A577A"/>
    <w:rsid w:val="002A683D"/>
    <w:rsid w:val="002A6A60"/>
    <w:rsid w:val="002A745A"/>
    <w:rsid w:val="002B0113"/>
    <w:rsid w:val="002B1F9F"/>
    <w:rsid w:val="002B2987"/>
    <w:rsid w:val="002B4EE5"/>
    <w:rsid w:val="002B505A"/>
    <w:rsid w:val="002B5738"/>
    <w:rsid w:val="002B6803"/>
    <w:rsid w:val="002B6A03"/>
    <w:rsid w:val="002B784E"/>
    <w:rsid w:val="002B7B5C"/>
    <w:rsid w:val="002C0873"/>
    <w:rsid w:val="002C10F4"/>
    <w:rsid w:val="002C1EA7"/>
    <w:rsid w:val="002C3473"/>
    <w:rsid w:val="002C3936"/>
    <w:rsid w:val="002C416A"/>
    <w:rsid w:val="002C4263"/>
    <w:rsid w:val="002C589B"/>
    <w:rsid w:val="002C62FE"/>
    <w:rsid w:val="002C6403"/>
    <w:rsid w:val="002C65C0"/>
    <w:rsid w:val="002C794D"/>
    <w:rsid w:val="002D12A5"/>
    <w:rsid w:val="002D19C5"/>
    <w:rsid w:val="002D3557"/>
    <w:rsid w:val="002D39F6"/>
    <w:rsid w:val="002D3B51"/>
    <w:rsid w:val="002D3FAB"/>
    <w:rsid w:val="002D406A"/>
    <w:rsid w:val="002D4F6C"/>
    <w:rsid w:val="002D6EDB"/>
    <w:rsid w:val="002D7C5C"/>
    <w:rsid w:val="002E0553"/>
    <w:rsid w:val="002E1615"/>
    <w:rsid w:val="002E2042"/>
    <w:rsid w:val="002E652B"/>
    <w:rsid w:val="002E7C0A"/>
    <w:rsid w:val="002F1A8E"/>
    <w:rsid w:val="002F3B6A"/>
    <w:rsid w:val="002F3EBD"/>
    <w:rsid w:val="002F547D"/>
    <w:rsid w:val="002F6765"/>
    <w:rsid w:val="002F6BE1"/>
    <w:rsid w:val="002F7DB1"/>
    <w:rsid w:val="003004DF"/>
    <w:rsid w:val="00301F90"/>
    <w:rsid w:val="003053AD"/>
    <w:rsid w:val="0031045B"/>
    <w:rsid w:val="003104EA"/>
    <w:rsid w:val="003106B4"/>
    <w:rsid w:val="0031090C"/>
    <w:rsid w:val="00311A52"/>
    <w:rsid w:val="00314F51"/>
    <w:rsid w:val="00316970"/>
    <w:rsid w:val="00316EE6"/>
    <w:rsid w:val="00320CD5"/>
    <w:rsid w:val="0032124A"/>
    <w:rsid w:val="00321576"/>
    <w:rsid w:val="00321B81"/>
    <w:rsid w:val="00324569"/>
    <w:rsid w:val="00325566"/>
    <w:rsid w:val="00326C89"/>
    <w:rsid w:val="00327CAE"/>
    <w:rsid w:val="0033016D"/>
    <w:rsid w:val="003303DB"/>
    <w:rsid w:val="00330A03"/>
    <w:rsid w:val="00330F78"/>
    <w:rsid w:val="003322E3"/>
    <w:rsid w:val="00334B24"/>
    <w:rsid w:val="00335342"/>
    <w:rsid w:val="003354ED"/>
    <w:rsid w:val="003355EE"/>
    <w:rsid w:val="003372E9"/>
    <w:rsid w:val="00337BFB"/>
    <w:rsid w:val="00337CF8"/>
    <w:rsid w:val="00340176"/>
    <w:rsid w:val="0034158B"/>
    <w:rsid w:val="003415F1"/>
    <w:rsid w:val="00343557"/>
    <w:rsid w:val="00343723"/>
    <w:rsid w:val="00343FD2"/>
    <w:rsid w:val="0034524D"/>
    <w:rsid w:val="00345437"/>
    <w:rsid w:val="00345F46"/>
    <w:rsid w:val="00346218"/>
    <w:rsid w:val="0034734C"/>
    <w:rsid w:val="00350621"/>
    <w:rsid w:val="00350A4F"/>
    <w:rsid w:val="00353AC1"/>
    <w:rsid w:val="00354500"/>
    <w:rsid w:val="00355DD3"/>
    <w:rsid w:val="00356022"/>
    <w:rsid w:val="00356B89"/>
    <w:rsid w:val="00356FE2"/>
    <w:rsid w:val="003575CA"/>
    <w:rsid w:val="00357D15"/>
    <w:rsid w:val="003607DB"/>
    <w:rsid w:val="003616B1"/>
    <w:rsid w:val="00362782"/>
    <w:rsid w:val="0036436E"/>
    <w:rsid w:val="003663DF"/>
    <w:rsid w:val="00367683"/>
    <w:rsid w:val="00370D9C"/>
    <w:rsid w:val="00375C90"/>
    <w:rsid w:val="00376FD5"/>
    <w:rsid w:val="00382705"/>
    <w:rsid w:val="003831FB"/>
    <w:rsid w:val="00384D0B"/>
    <w:rsid w:val="00385C8A"/>
    <w:rsid w:val="00386F11"/>
    <w:rsid w:val="00387811"/>
    <w:rsid w:val="003912FC"/>
    <w:rsid w:val="00392CE5"/>
    <w:rsid w:val="00394DE5"/>
    <w:rsid w:val="00394E7B"/>
    <w:rsid w:val="0039676C"/>
    <w:rsid w:val="00397825"/>
    <w:rsid w:val="00397D89"/>
    <w:rsid w:val="003A1FD2"/>
    <w:rsid w:val="003A5A8D"/>
    <w:rsid w:val="003A5B8D"/>
    <w:rsid w:val="003A7530"/>
    <w:rsid w:val="003A7C17"/>
    <w:rsid w:val="003B01FB"/>
    <w:rsid w:val="003B1068"/>
    <w:rsid w:val="003B16B6"/>
    <w:rsid w:val="003B17FF"/>
    <w:rsid w:val="003B2B9D"/>
    <w:rsid w:val="003B46EB"/>
    <w:rsid w:val="003B5221"/>
    <w:rsid w:val="003B6371"/>
    <w:rsid w:val="003B6942"/>
    <w:rsid w:val="003B73EE"/>
    <w:rsid w:val="003B7447"/>
    <w:rsid w:val="003B74BC"/>
    <w:rsid w:val="003C0AAB"/>
    <w:rsid w:val="003C1480"/>
    <w:rsid w:val="003C35B4"/>
    <w:rsid w:val="003C4115"/>
    <w:rsid w:val="003C449A"/>
    <w:rsid w:val="003C5204"/>
    <w:rsid w:val="003D057F"/>
    <w:rsid w:val="003D2719"/>
    <w:rsid w:val="003D4D07"/>
    <w:rsid w:val="003D77CA"/>
    <w:rsid w:val="003D79C6"/>
    <w:rsid w:val="003E0321"/>
    <w:rsid w:val="003E32DA"/>
    <w:rsid w:val="003E5469"/>
    <w:rsid w:val="003E59C9"/>
    <w:rsid w:val="003E5D0E"/>
    <w:rsid w:val="003F2C7D"/>
    <w:rsid w:val="003F4266"/>
    <w:rsid w:val="003F6597"/>
    <w:rsid w:val="003F662A"/>
    <w:rsid w:val="00400203"/>
    <w:rsid w:val="00400F49"/>
    <w:rsid w:val="00401A9F"/>
    <w:rsid w:val="00402D6E"/>
    <w:rsid w:val="00403AFB"/>
    <w:rsid w:val="00404A0B"/>
    <w:rsid w:val="00404DCF"/>
    <w:rsid w:val="004062EB"/>
    <w:rsid w:val="00406513"/>
    <w:rsid w:val="00407411"/>
    <w:rsid w:val="00407669"/>
    <w:rsid w:val="00410023"/>
    <w:rsid w:val="00410803"/>
    <w:rsid w:val="00410CAA"/>
    <w:rsid w:val="00410EF8"/>
    <w:rsid w:val="00411221"/>
    <w:rsid w:val="004124B4"/>
    <w:rsid w:val="00413348"/>
    <w:rsid w:val="004159DD"/>
    <w:rsid w:val="00416BB6"/>
    <w:rsid w:val="00417EC2"/>
    <w:rsid w:val="00420AB7"/>
    <w:rsid w:val="00422C4A"/>
    <w:rsid w:val="004239E4"/>
    <w:rsid w:val="00424261"/>
    <w:rsid w:val="004248DA"/>
    <w:rsid w:val="004248F7"/>
    <w:rsid w:val="004254C3"/>
    <w:rsid w:val="004264E6"/>
    <w:rsid w:val="00426768"/>
    <w:rsid w:val="00426C0F"/>
    <w:rsid w:val="0043192B"/>
    <w:rsid w:val="004340FD"/>
    <w:rsid w:val="00434986"/>
    <w:rsid w:val="0043543F"/>
    <w:rsid w:val="00435FFD"/>
    <w:rsid w:val="00437E0C"/>
    <w:rsid w:val="00441265"/>
    <w:rsid w:val="00443449"/>
    <w:rsid w:val="00444707"/>
    <w:rsid w:val="0044595A"/>
    <w:rsid w:val="00446342"/>
    <w:rsid w:val="00446453"/>
    <w:rsid w:val="00447337"/>
    <w:rsid w:val="00447C1B"/>
    <w:rsid w:val="00452860"/>
    <w:rsid w:val="00453B25"/>
    <w:rsid w:val="0045421A"/>
    <w:rsid w:val="00456A46"/>
    <w:rsid w:val="00460690"/>
    <w:rsid w:val="00461921"/>
    <w:rsid w:val="00462831"/>
    <w:rsid w:val="00463825"/>
    <w:rsid w:val="00464A8F"/>
    <w:rsid w:val="00465530"/>
    <w:rsid w:val="00467F12"/>
    <w:rsid w:val="004701E6"/>
    <w:rsid w:val="00470974"/>
    <w:rsid w:val="004722C6"/>
    <w:rsid w:val="00475D2C"/>
    <w:rsid w:val="00477135"/>
    <w:rsid w:val="0047757E"/>
    <w:rsid w:val="00477E65"/>
    <w:rsid w:val="00480C73"/>
    <w:rsid w:val="00484CCE"/>
    <w:rsid w:val="00486EE0"/>
    <w:rsid w:val="00487830"/>
    <w:rsid w:val="0049002E"/>
    <w:rsid w:val="00490144"/>
    <w:rsid w:val="004901A0"/>
    <w:rsid w:val="00491683"/>
    <w:rsid w:val="00491957"/>
    <w:rsid w:val="00493EC4"/>
    <w:rsid w:val="004951C3"/>
    <w:rsid w:val="004954FE"/>
    <w:rsid w:val="004A6C26"/>
    <w:rsid w:val="004B1AF1"/>
    <w:rsid w:val="004B1E73"/>
    <w:rsid w:val="004B517F"/>
    <w:rsid w:val="004B57C1"/>
    <w:rsid w:val="004B667F"/>
    <w:rsid w:val="004B6952"/>
    <w:rsid w:val="004B6BDB"/>
    <w:rsid w:val="004B7E8F"/>
    <w:rsid w:val="004B7FD0"/>
    <w:rsid w:val="004C0323"/>
    <w:rsid w:val="004C1241"/>
    <w:rsid w:val="004C3D6A"/>
    <w:rsid w:val="004C5F2A"/>
    <w:rsid w:val="004C67CA"/>
    <w:rsid w:val="004D042A"/>
    <w:rsid w:val="004D142B"/>
    <w:rsid w:val="004D243F"/>
    <w:rsid w:val="004D2838"/>
    <w:rsid w:val="004D3548"/>
    <w:rsid w:val="004D3F67"/>
    <w:rsid w:val="004D4C86"/>
    <w:rsid w:val="004D4E3C"/>
    <w:rsid w:val="004D52F2"/>
    <w:rsid w:val="004D55A6"/>
    <w:rsid w:val="004D5743"/>
    <w:rsid w:val="004D5CE4"/>
    <w:rsid w:val="004E0E47"/>
    <w:rsid w:val="004E1481"/>
    <w:rsid w:val="004E32A0"/>
    <w:rsid w:val="004E49E9"/>
    <w:rsid w:val="004E532B"/>
    <w:rsid w:val="004E5994"/>
    <w:rsid w:val="004E6486"/>
    <w:rsid w:val="004E6762"/>
    <w:rsid w:val="004E6C17"/>
    <w:rsid w:val="004E7878"/>
    <w:rsid w:val="004E7979"/>
    <w:rsid w:val="004F2C9F"/>
    <w:rsid w:val="004F319F"/>
    <w:rsid w:val="004F3B19"/>
    <w:rsid w:val="004F3C7E"/>
    <w:rsid w:val="004F44D6"/>
    <w:rsid w:val="004F55A8"/>
    <w:rsid w:val="004F5FA4"/>
    <w:rsid w:val="00501907"/>
    <w:rsid w:val="00502658"/>
    <w:rsid w:val="00502689"/>
    <w:rsid w:val="00503B1D"/>
    <w:rsid w:val="005056A5"/>
    <w:rsid w:val="005066BD"/>
    <w:rsid w:val="00511944"/>
    <w:rsid w:val="00511B55"/>
    <w:rsid w:val="00512948"/>
    <w:rsid w:val="00512F1B"/>
    <w:rsid w:val="00513811"/>
    <w:rsid w:val="00517A44"/>
    <w:rsid w:val="00520D54"/>
    <w:rsid w:val="0052271F"/>
    <w:rsid w:val="00524461"/>
    <w:rsid w:val="0052610D"/>
    <w:rsid w:val="00526F60"/>
    <w:rsid w:val="00527764"/>
    <w:rsid w:val="0053015B"/>
    <w:rsid w:val="00533C04"/>
    <w:rsid w:val="00535F4C"/>
    <w:rsid w:val="00536108"/>
    <w:rsid w:val="00536232"/>
    <w:rsid w:val="0053731E"/>
    <w:rsid w:val="00537339"/>
    <w:rsid w:val="00537DE3"/>
    <w:rsid w:val="005424D8"/>
    <w:rsid w:val="00544454"/>
    <w:rsid w:val="005447C0"/>
    <w:rsid w:val="00545E2B"/>
    <w:rsid w:val="005464E2"/>
    <w:rsid w:val="0054692E"/>
    <w:rsid w:val="005476AF"/>
    <w:rsid w:val="00547D44"/>
    <w:rsid w:val="00552905"/>
    <w:rsid w:val="00553394"/>
    <w:rsid w:val="00554056"/>
    <w:rsid w:val="005540FB"/>
    <w:rsid w:val="00554940"/>
    <w:rsid w:val="00561100"/>
    <w:rsid w:val="005621B2"/>
    <w:rsid w:val="00562234"/>
    <w:rsid w:val="00562EAB"/>
    <w:rsid w:val="00563A3A"/>
    <w:rsid w:val="0056415E"/>
    <w:rsid w:val="005645B8"/>
    <w:rsid w:val="00567F35"/>
    <w:rsid w:val="005709A8"/>
    <w:rsid w:val="00570A91"/>
    <w:rsid w:val="005719F4"/>
    <w:rsid w:val="00571BF3"/>
    <w:rsid w:val="00572150"/>
    <w:rsid w:val="005729F3"/>
    <w:rsid w:val="00574D2F"/>
    <w:rsid w:val="00575C57"/>
    <w:rsid w:val="00580B9A"/>
    <w:rsid w:val="00580EED"/>
    <w:rsid w:val="005846A6"/>
    <w:rsid w:val="00585510"/>
    <w:rsid w:val="00585655"/>
    <w:rsid w:val="00586F49"/>
    <w:rsid w:val="0059045F"/>
    <w:rsid w:val="00590549"/>
    <w:rsid w:val="00591694"/>
    <w:rsid w:val="00593975"/>
    <w:rsid w:val="00595E77"/>
    <w:rsid w:val="0059683D"/>
    <w:rsid w:val="00596C88"/>
    <w:rsid w:val="005A0028"/>
    <w:rsid w:val="005A2E0E"/>
    <w:rsid w:val="005A3DF0"/>
    <w:rsid w:val="005A41F3"/>
    <w:rsid w:val="005A4AD8"/>
    <w:rsid w:val="005A4FB8"/>
    <w:rsid w:val="005A5453"/>
    <w:rsid w:val="005A58B4"/>
    <w:rsid w:val="005A6DBC"/>
    <w:rsid w:val="005A7810"/>
    <w:rsid w:val="005B0ECB"/>
    <w:rsid w:val="005B238E"/>
    <w:rsid w:val="005B2756"/>
    <w:rsid w:val="005B2F0C"/>
    <w:rsid w:val="005B3831"/>
    <w:rsid w:val="005B673F"/>
    <w:rsid w:val="005B7245"/>
    <w:rsid w:val="005B757A"/>
    <w:rsid w:val="005B75A9"/>
    <w:rsid w:val="005C23FD"/>
    <w:rsid w:val="005C53F0"/>
    <w:rsid w:val="005C5969"/>
    <w:rsid w:val="005D00E6"/>
    <w:rsid w:val="005D0E0C"/>
    <w:rsid w:val="005D2980"/>
    <w:rsid w:val="005D555E"/>
    <w:rsid w:val="005E0AD5"/>
    <w:rsid w:val="005E0B02"/>
    <w:rsid w:val="005E0E69"/>
    <w:rsid w:val="005E25BC"/>
    <w:rsid w:val="005E394E"/>
    <w:rsid w:val="005E4D2B"/>
    <w:rsid w:val="005E54E4"/>
    <w:rsid w:val="005E631E"/>
    <w:rsid w:val="005E6828"/>
    <w:rsid w:val="005E6E01"/>
    <w:rsid w:val="005E7024"/>
    <w:rsid w:val="005E7C00"/>
    <w:rsid w:val="005F119E"/>
    <w:rsid w:val="005F203E"/>
    <w:rsid w:val="005F313F"/>
    <w:rsid w:val="005F34BE"/>
    <w:rsid w:val="005F4E0A"/>
    <w:rsid w:val="005F581C"/>
    <w:rsid w:val="005F7038"/>
    <w:rsid w:val="005F7559"/>
    <w:rsid w:val="00600A04"/>
    <w:rsid w:val="00601107"/>
    <w:rsid w:val="00602C98"/>
    <w:rsid w:val="00602F0A"/>
    <w:rsid w:val="00603168"/>
    <w:rsid w:val="00604158"/>
    <w:rsid w:val="00604CBB"/>
    <w:rsid w:val="0060635D"/>
    <w:rsid w:val="00607687"/>
    <w:rsid w:val="006102DD"/>
    <w:rsid w:val="00611C69"/>
    <w:rsid w:val="00614FC8"/>
    <w:rsid w:val="00616FD5"/>
    <w:rsid w:val="00617F4B"/>
    <w:rsid w:val="00617FCA"/>
    <w:rsid w:val="00620F72"/>
    <w:rsid w:val="00621A17"/>
    <w:rsid w:val="00621F21"/>
    <w:rsid w:val="00622AB4"/>
    <w:rsid w:val="0062481E"/>
    <w:rsid w:val="0062548A"/>
    <w:rsid w:val="00625DF7"/>
    <w:rsid w:val="00626ECC"/>
    <w:rsid w:val="00627484"/>
    <w:rsid w:val="00630E86"/>
    <w:rsid w:val="00631DCB"/>
    <w:rsid w:val="00631F27"/>
    <w:rsid w:val="006326B8"/>
    <w:rsid w:val="00634E32"/>
    <w:rsid w:val="0063793C"/>
    <w:rsid w:val="00640F7D"/>
    <w:rsid w:val="00640FAB"/>
    <w:rsid w:val="006410BE"/>
    <w:rsid w:val="0064175D"/>
    <w:rsid w:val="00643143"/>
    <w:rsid w:val="00643407"/>
    <w:rsid w:val="0064437F"/>
    <w:rsid w:val="0064451A"/>
    <w:rsid w:val="0064590F"/>
    <w:rsid w:val="00647AC4"/>
    <w:rsid w:val="00653236"/>
    <w:rsid w:val="00654BB4"/>
    <w:rsid w:val="00654FB6"/>
    <w:rsid w:val="0065641C"/>
    <w:rsid w:val="006565C3"/>
    <w:rsid w:val="006601D2"/>
    <w:rsid w:val="00660C18"/>
    <w:rsid w:val="00661D6B"/>
    <w:rsid w:val="006639B0"/>
    <w:rsid w:val="006653B9"/>
    <w:rsid w:val="0066566D"/>
    <w:rsid w:val="006669B5"/>
    <w:rsid w:val="006700D0"/>
    <w:rsid w:val="0067070C"/>
    <w:rsid w:val="00670F54"/>
    <w:rsid w:val="00673B05"/>
    <w:rsid w:val="00673DA8"/>
    <w:rsid w:val="0067494D"/>
    <w:rsid w:val="0067564E"/>
    <w:rsid w:val="006763B1"/>
    <w:rsid w:val="00677C47"/>
    <w:rsid w:val="006812F1"/>
    <w:rsid w:val="0068301E"/>
    <w:rsid w:val="00683240"/>
    <w:rsid w:val="006836FC"/>
    <w:rsid w:val="006838D6"/>
    <w:rsid w:val="00683FFE"/>
    <w:rsid w:val="00684405"/>
    <w:rsid w:val="00684CD4"/>
    <w:rsid w:val="006859D1"/>
    <w:rsid w:val="00687A48"/>
    <w:rsid w:val="0069009D"/>
    <w:rsid w:val="00690DB3"/>
    <w:rsid w:val="006913CE"/>
    <w:rsid w:val="006914BC"/>
    <w:rsid w:val="00691A90"/>
    <w:rsid w:val="00693CE3"/>
    <w:rsid w:val="00695BA1"/>
    <w:rsid w:val="0069641F"/>
    <w:rsid w:val="006965A2"/>
    <w:rsid w:val="006979A3"/>
    <w:rsid w:val="00697FE7"/>
    <w:rsid w:val="006A05E1"/>
    <w:rsid w:val="006A0925"/>
    <w:rsid w:val="006A1752"/>
    <w:rsid w:val="006A1D58"/>
    <w:rsid w:val="006A24BF"/>
    <w:rsid w:val="006A628A"/>
    <w:rsid w:val="006A79AA"/>
    <w:rsid w:val="006B1A17"/>
    <w:rsid w:val="006B3587"/>
    <w:rsid w:val="006B3F49"/>
    <w:rsid w:val="006B401F"/>
    <w:rsid w:val="006B42D7"/>
    <w:rsid w:val="006B4A33"/>
    <w:rsid w:val="006B59C3"/>
    <w:rsid w:val="006B64A4"/>
    <w:rsid w:val="006C0BB1"/>
    <w:rsid w:val="006C3099"/>
    <w:rsid w:val="006C3ECE"/>
    <w:rsid w:val="006C4D28"/>
    <w:rsid w:val="006D10CE"/>
    <w:rsid w:val="006D3275"/>
    <w:rsid w:val="006D33DF"/>
    <w:rsid w:val="006D5183"/>
    <w:rsid w:val="006D69A8"/>
    <w:rsid w:val="006D6BB2"/>
    <w:rsid w:val="006D726E"/>
    <w:rsid w:val="006E269A"/>
    <w:rsid w:val="006E33D6"/>
    <w:rsid w:val="006E436E"/>
    <w:rsid w:val="006E4DFD"/>
    <w:rsid w:val="006E5A87"/>
    <w:rsid w:val="006E7119"/>
    <w:rsid w:val="006E7398"/>
    <w:rsid w:val="006E73D2"/>
    <w:rsid w:val="006F3CAC"/>
    <w:rsid w:val="006F435F"/>
    <w:rsid w:val="006F519C"/>
    <w:rsid w:val="006F6041"/>
    <w:rsid w:val="00702E7B"/>
    <w:rsid w:val="00703FDB"/>
    <w:rsid w:val="0070432F"/>
    <w:rsid w:val="00704A95"/>
    <w:rsid w:val="00705AAE"/>
    <w:rsid w:val="00705B3D"/>
    <w:rsid w:val="00705D1E"/>
    <w:rsid w:val="00706F8B"/>
    <w:rsid w:val="0071122D"/>
    <w:rsid w:val="00712011"/>
    <w:rsid w:val="00712480"/>
    <w:rsid w:val="00715899"/>
    <w:rsid w:val="00715AAA"/>
    <w:rsid w:val="00717F92"/>
    <w:rsid w:val="0072036B"/>
    <w:rsid w:val="00720D1A"/>
    <w:rsid w:val="00721090"/>
    <w:rsid w:val="00722C21"/>
    <w:rsid w:val="00722E80"/>
    <w:rsid w:val="00725045"/>
    <w:rsid w:val="00725252"/>
    <w:rsid w:val="007263A6"/>
    <w:rsid w:val="00731329"/>
    <w:rsid w:val="007315FA"/>
    <w:rsid w:val="007333F7"/>
    <w:rsid w:val="007335A0"/>
    <w:rsid w:val="00734F6C"/>
    <w:rsid w:val="0073569D"/>
    <w:rsid w:val="0073624B"/>
    <w:rsid w:val="00737C22"/>
    <w:rsid w:val="0074213A"/>
    <w:rsid w:val="00743257"/>
    <w:rsid w:val="0074474F"/>
    <w:rsid w:val="0074550A"/>
    <w:rsid w:val="00745E38"/>
    <w:rsid w:val="00746E57"/>
    <w:rsid w:val="00747CAD"/>
    <w:rsid w:val="00750018"/>
    <w:rsid w:val="00751D54"/>
    <w:rsid w:val="007528BB"/>
    <w:rsid w:val="00753C0A"/>
    <w:rsid w:val="00753C6F"/>
    <w:rsid w:val="00754B3A"/>
    <w:rsid w:val="00754E0D"/>
    <w:rsid w:val="0075672C"/>
    <w:rsid w:val="00756819"/>
    <w:rsid w:val="00757D78"/>
    <w:rsid w:val="00761184"/>
    <w:rsid w:val="00761366"/>
    <w:rsid w:val="007634DB"/>
    <w:rsid w:val="00764AD7"/>
    <w:rsid w:val="00765F7C"/>
    <w:rsid w:val="007705B6"/>
    <w:rsid w:val="007743CA"/>
    <w:rsid w:val="0077516B"/>
    <w:rsid w:val="007757AB"/>
    <w:rsid w:val="00777876"/>
    <w:rsid w:val="007823C3"/>
    <w:rsid w:val="007832DC"/>
    <w:rsid w:val="00786612"/>
    <w:rsid w:val="00790154"/>
    <w:rsid w:val="007935C9"/>
    <w:rsid w:val="00797407"/>
    <w:rsid w:val="007A06E5"/>
    <w:rsid w:val="007A2D2D"/>
    <w:rsid w:val="007A5813"/>
    <w:rsid w:val="007A6707"/>
    <w:rsid w:val="007A750B"/>
    <w:rsid w:val="007B0770"/>
    <w:rsid w:val="007B07CF"/>
    <w:rsid w:val="007B2152"/>
    <w:rsid w:val="007B2159"/>
    <w:rsid w:val="007B400E"/>
    <w:rsid w:val="007B4B47"/>
    <w:rsid w:val="007B7531"/>
    <w:rsid w:val="007C10B2"/>
    <w:rsid w:val="007C1A23"/>
    <w:rsid w:val="007C21CC"/>
    <w:rsid w:val="007C313A"/>
    <w:rsid w:val="007C4FDC"/>
    <w:rsid w:val="007C56A3"/>
    <w:rsid w:val="007C5D68"/>
    <w:rsid w:val="007D06A3"/>
    <w:rsid w:val="007D0A6C"/>
    <w:rsid w:val="007D2925"/>
    <w:rsid w:val="007D310C"/>
    <w:rsid w:val="007D3DAB"/>
    <w:rsid w:val="007D4690"/>
    <w:rsid w:val="007D49A1"/>
    <w:rsid w:val="007D4CEB"/>
    <w:rsid w:val="007D58BA"/>
    <w:rsid w:val="007D5B54"/>
    <w:rsid w:val="007D7974"/>
    <w:rsid w:val="007E2719"/>
    <w:rsid w:val="007E2BC5"/>
    <w:rsid w:val="007E310C"/>
    <w:rsid w:val="007E4847"/>
    <w:rsid w:val="007E5C91"/>
    <w:rsid w:val="007E6624"/>
    <w:rsid w:val="007E6C27"/>
    <w:rsid w:val="007F13BD"/>
    <w:rsid w:val="007F3723"/>
    <w:rsid w:val="007F5A62"/>
    <w:rsid w:val="007F6199"/>
    <w:rsid w:val="007F63E3"/>
    <w:rsid w:val="007F6CCB"/>
    <w:rsid w:val="007F75EB"/>
    <w:rsid w:val="00802980"/>
    <w:rsid w:val="00802C4F"/>
    <w:rsid w:val="00803A84"/>
    <w:rsid w:val="00804013"/>
    <w:rsid w:val="008050CD"/>
    <w:rsid w:val="00805FFE"/>
    <w:rsid w:val="00811BB5"/>
    <w:rsid w:val="00812903"/>
    <w:rsid w:val="00812C25"/>
    <w:rsid w:val="00813997"/>
    <w:rsid w:val="00813A64"/>
    <w:rsid w:val="00813EA2"/>
    <w:rsid w:val="00814D43"/>
    <w:rsid w:val="00815151"/>
    <w:rsid w:val="0081686C"/>
    <w:rsid w:val="00817956"/>
    <w:rsid w:val="00817B60"/>
    <w:rsid w:val="00822DB4"/>
    <w:rsid w:val="0082384D"/>
    <w:rsid w:val="00823C54"/>
    <w:rsid w:val="008250DC"/>
    <w:rsid w:val="008252CE"/>
    <w:rsid w:val="00825AE4"/>
    <w:rsid w:val="00825EDF"/>
    <w:rsid w:val="008261D4"/>
    <w:rsid w:val="00826A91"/>
    <w:rsid w:val="008303DB"/>
    <w:rsid w:val="00830885"/>
    <w:rsid w:val="00830B62"/>
    <w:rsid w:val="0083297C"/>
    <w:rsid w:val="00835607"/>
    <w:rsid w:val="00835C38"/>
    <w:rsid w:val="00835D37"/>
    <w:rsid w:val="00836116"/>
    <w:rsid w:val="00836249"/>
    <w:rsid w:val="00840DB1"/>
    <w:rsid w:val="00843180"/>
    <w:rsid w:val="00843582"/>
    <w:rsid w:val="00843726"/>
    <w:rsid w:val="008443DD"/>
    <w:rsid w:val="0084481D"/>
    <w:rsid w:val="00845CCC"/>
    <w:rsid w:val="00845D25"/>
    <w:rsid w:val="008477C8"/>
    <w:rsid w:val="008514DD"/>
    <w:rsid w:val="00851B1E"/>
    <w:rsid w:val="008521B8"/>
    <w:rsid w:val="00852F40"/>
    <w:rsid w:val="008543C5"/>
    <w:rsid w:val="00855BA4"/>
    <w:rsid w:val="00856EBF"/>
    <w:rsid w:val="0086001B"/>
    <w:rsid w:val="00861406"/>
    <w:rsid w:val="00862076"/>
    <w:rsid w:val="0086208D"/>
    <w:rsid w:val="0086312E"/>
    <w:rsid w:val="00863E83"/>
    <w:rsid w:val="00865520"/>
    <w:rsid w:val="008655F1"/>
    <w:rsid w:val="00865B1E"/>
    <w:rsid w:val="00865C16"/>
    <w:rsid w:val="00867DCD"/>
    <w:rsid w:val="0087055C"/>
    <w:rsid w:val="00874184"/>
    <w:rsid w:val="0087451B"/>
    <w:rsid w:val="00875453"/>
    <w:rsid w:val="0087676B"/>
    <w:rsid w:val="00876CB6"/>
    <w:rsid w:val="00880700"/>
    <w:rsid w:val="00880D55"/>
    <w:rsid w:val="00882B59"/>
    <w:rsid w:val="00883286"/>
    <w:rsid w:val="00883574"/>
    <w:rsid w:val="00884AD2"/>
    <w:rsid w:val="00885628"/>
    <w:rsid w:val="00885640"/>
    <w:rsid w:val="00887A88"/>
    <w:rsid w:val="008903D4"/>
    <w:rsid w:val="00893B5D"/>
    <w:rsid w:val="008944C7"/>
    <w:rsid w:val="00896FE2"/>
    <w:rsid w:val="008972D0"/>
    <w:rsid w:val="008A08E5"/>
    <w:rsid w:val="008A1E7C"/>
    <w:rsid w:val="008A2F04"/>
    <w:rsid w:val="008A58B9"/>
    <w:rsid w:val="008A7D07"/>
    <w:rsid w:val="008B2CFD"/>
    <w:rsid w:val="008B39A5"/>
    <w:rsid w:val="008B576D"/>
    <w:rsid w:val="008B5B5F"/>
    <w:rsid w:val="008C3A99"/>
    <w:rsid w:val="008C48E7"/>
    <w:rsid w:val="008C5365"/>
    <w:rsid w:val="008C6607"/>
    <w:rsid w:val="008C74E1"/>
    <w:rsid w:val="008D1F2F"/>
    <w:rsid w:val="008D42BE"/>
    <w:rsid w:val="008D42D6"/>
    <w:rsid w:val="008D480A"/>
    <w:rsid w:val="008D54B4"/>
    <w:rsid w:val="008D5DDA"/>
    <w:rsid w:val="008E0757"/>
    <w:rsid w:val="008E3486"/>
    <w:rsid w:val="008E38CC"/>
    <w:rsid w:val="008E3BD5"/>
    <w:rsid w:val="008E3E29"/>
    <w:rsid w:val="008E4847"/>
    <w:rsid w:val="008E4A98"/>
    <w:rsid w:val="008E5076"/>
    <w:rsid w:val="008E57F8"/>
    <w:rsid w:val="008E5D8C"/>
    <w:rsid w:val="008E6AC8"/>
    <w:rsid w:val="008E7541"/>
    <w:rsid w:val="008F0BBC"/>
    <w:rsid w:val="008F182F"/>
    <w:rsid w:val="008F18ED"/>
    <w:rsid w:val="008F18EF"/>
    <w:rsid w:val="008F1A5B"/>
    <w:rsid w:val="008F2BF4"/>
    <w:rsid w:val="008F3D30"/>
    <w:rsid w:val="008F41A9"/>
    <w:rsid w:val="008F508F"/>
    <w:rsid w:val="008F6E09"/>
    <w:rsid w:val="008F74BF"/>
    <w:rsid w:val="008F7721"/>
    <w:rsid w:val="00900086"/>
    <w:rsid w:val="009034EC"/>
    <w:rsid w:val="009048F6"/>
    <w:rsid w:val="00905933"/>
    <w:rsid w:val="00906DC5"/>
    <w:rsid w:val="00906FDA"/>
    <w:rsid w:val="00907AAC"/>
    <w:rsid w:val="00907CB3"/>
    <w:rsid w:val="009100E3"/>
    <w:rsid w:val="009104FC"/>
    <w:rsid w:val="009123BB"/>
    <w:rsid w:val="009136F6"/>
    <w:rsid w:val="009150A7"/>
    <w:rsid w:val="00922028"/>
    <w:rsid w:val="00922C1A"/>
    <w:rsid w:val="00923504"/>
    <w:rsid w:val="0092398E"/>
    <w:rsid w:val="00923BB2"/>
    <w:rsid w:val="009242A1"/>
    <w:rsid w:val="00924932"/>
    <w:rsid w:val="00924ADF"/>
    <w:rsid w:val="0092501A"/>
    <w:rsid w:val="00925F57"/>
    <w:rsid w:val="0093039A"/>
    <w:rsid w:val="00931BD5"/>
    <w:rsid w:val="009324CF"/>
    <w:rsid w:val="00934B93"/>
    <w:rsid w:val="00934DEC"/>
    <w:rsid w:val="00934EDA"/>
    <w:rsid w:val="0093787B"/>
    <w:rsid w:val="00940C52"/>
    <w:rsid w:val="00941182"/>
    <w:rsid w:val="00941624"/>
    <w:rsid w:val="009427FF"/>
    <w:rsid w:val="009428AA"/>
    <w:rsid w:val="00943734"/>
    <w:rsid w:val="0094383F"/>
    <w:rsid w:val="00943ED9"/>
    <w:rsid w:val="00945164"/>
    <w:rsid w:val="009454B2"/>
    <w:rsid w:val="00945B8B"/>
    <w:rsid w:val="00946BC3"/>
    <w:rsid w:val="00946EC8"/>
    <w:rsid w:val="00946F68"/>
    <w:rsid w:val="009479AF"/>
    <w:rsid w:val="00950344"/>
    <w:rsid w:val="009512E7"/>
    <w:rsid w:val="009520D5"/>
    <w:rsid w:val="0095260A"/>
    <w:rsid w:val="009530C1"/>
    <w:rsid w:val="00953C9B"/>
    <w:rsid w:val="00953FCF"/>
    <w:rsid w:val="00954BCC"/>
    <w:rsid w:val="009575B7"/>
    <w:rsid w:val="00957E11"/>
    <w:rsid w:val="0096020C"/>
    <w:rsid w:val="0096130A"/>
    <w:rsid w:val="00964C5C"/>
    <w:rsid w:val="00967161"/>
    <w:rsid w:val="009678C0"/>
    <w:rsid w:val="00971A48"/>
    <w:rsid w:val="00974001"/>
    <w:rsid w:val="00976CF6"/>
    <w:rsid w:val="009857EF"/>
    <w:rsid w:val="00985CE0"/>
    <w:rsid w:val="00990A3A"/>
    <w:rsid w:val="009A3493"/>
    <w:rsid w:val="009A41F1"/>
    <w:rsid w:val="009A459F"/>
    <w:rsid w:val="009B0393"/>
    <w:rsid w:val="009B162B"/>
    <w:rsid w:val="009B3204"/>
    <w:rsid w:val="009B3594"/>
    <w:rsid w:val="009B3C18"/>
    <w:rsid w:val="009B4920"/>
    <w:rsid w:val="009B5373"/>
    <w:rsid w:val="009B58BD"/>
    <w:rsid w:val="009C0174"/>
    <w:rsid w:val="009C02E6"/>
    <w:rsid w:val="009C5048"/>
    <w:rsid w:val="009C57C7"/>
    <w:rsid w:val="009C5E83"/>
    <w:rsid w:val="009D05F5"/>
    <w:rsid w:val="009D064B"/>
    <w:rsid w:val="009D08E0"/>
    <w:rsid w:val="009D112C"/>
    <w:rsid w:val="009D25E4"/>
    <w:rsid w:val="009D2C0D"/>
    <w:rsid w:val="009D43FC"/>
    <w:rsid w:val="009D444B"/>
    <w:rsid w:val="009D4D2A"/>
    <w:rsid w:val="009D66D8"/>
    <w:rsid w:val="009E0F7B"/>
    <w:rsid w:val="009E1EC7"/>
    <w:rsid w:val="009E2720"/>
    <w:rsid w:val="009E44B8"/>
    <w:rsid w:val="009E4D3B"/>
    <w:rsid w:val="009E512B"/>
    <w:rsid w:val="009E5A41"/>
    <w:rsid w:val="009E5B5C"/>
    <w:rsid w:val="009F05AF"/>
    <w:rsid w:val="009F0DD4"/>
    <w:rsid w:val="009F3A95"/>
    <w:rsid w:val="009F3BD7"/>
    <w:rsid w:val="00A00534"/>
    <w:rsid w:val="00A00973"/>
    <w:rsid w:val="00A01280"/>
    <w:rsid w:val="00A03420"/>
    <w:rsid w:val="00A03EDB"/>
    <w:rsid w:val="00A0558D"/>
    <w:rsid w:val="00A05E98"/>
    <w:rsid w:val="00A068C4"/>
    <w:rsid w:val="00A07816"/>
    <w:rsid w:val="00A07D60"/>
    <w:rsid w:val="00A122E9"/>
    <w:rsid w:val="00A15202"/>
    <w:rsid w:val="00A154DD"/>
    <w:rsid w:val="00A155F4"/>
    <w:rsid w:val="00A15DC2"/>
    <w:rsid w:val="00A1684D"/>
    <w:rsid w:val="00A16F98"/>
    <w:rsid w:val="00A204E7"/>
    <w:rsid w:val="00A21597"/>
    <w:rsid w:val="00A215B9"/>
    <w:rsid w:val="00A21799"/>
    <w:rsid w:val="00A22A08"/>
    <w:rsid w:val="00A23D11"/>
    <w:rsid w:val="00A24148"/>
    <w:rsid w:val="00A27522"/>
    <w:rsid w:val="00A27D96"/>
    <w:rsid w:val="00A30698"/>
    <w:rsid w:val="00A30C6D"/>
    <w:rsid w:val="00A315CB"/>
    <w:rsid w:val="00A31D64"/>
    <w:rsid w:val="00A32921"/>
    <w:rsid w:val="00A3348A"/>
    <w:rsid w:val="00A340F8"/>
    <w:rsid w:val="00A3530F"/>
    <w:rsid w:val="00A36014"/>
    <w:rsid w:val="00A3712C"/>
    <w:rsid w:val="00A40484"/>
    <w:rsid w:val="00A41253"/>
    <w:rsid w:val="00A4129C"/>
    <w:rsid w:val="00A449DF"/>
    <w:rsid w:val="00A44D54"/>
    <w:rsid w:val="00A45A0D"/>
    <w:rsid w:val="00A45AF0"/>
    <w:rsid w:val="00A465FC"/>
    <w:rsid w:val="00A46C37"/>
    <w:rsid w:val="00A46FCC"/>
    <w:rsid w:val="00A4710B"/>
    <w:rsid w:val="00A5089F"/>
    <w:rsid w:val="00A51763"/>
    <w:rsid w:val="00A53753"/>
    <w:rsid w:val="00A54080"/>
    <w:rsid w:val="00A5592D"/>
    <w:rsid w:val="00A55D6D"/>
    <w:rsid w:val="00A56007"/>
    <w:rsid w:val="00A56A75"/>
    <w:rsid w:val="00A6152D"/>
    <w:rsid w:val="00A6172F"/>
    <w:rsid w:val="00A63040"/>
    <w:rsid w:val="00A638C1"/>
    <w:rsid w:val="00A63B55"/>
    <w:rsid w:val="00A650C4"/>
    <w:rsid w:val="00A67648"/>
    <w:rsid w:val="00A67665"/>
    <w:rsid w:val="00A677FC"/>
    <w:rsid w:val="00A67B9A"/>
    <w:rsid w:val="00A70A36"/>
    <w:rsid w:val="00A7271A"/>
    <w:rsid w:val="00A72EEF"/>
    <w:rsid w:val="00A73DEC"/>
    <w:rsid w:val="00A74553"/>
    <w:rsid w:val="00A755D8"/>
    <w:rsid w:val="00A75BC8"/>
    <w:rsid w:val="00A76208"/>
    <w:rsid w:val="00A77020"/>
    <w:rsid w:val="00A8032F"/>
    <w:rsid w:val="00A81903"/>
    <w:rsid w:val="00A82E42"/>
    <w:rsid w:val="00A8373D"/>
    <w:rsid w:val="00A843EE"/>
    <w:rsid w:val="00A84845"/>
    <w:rsid w:val="00A8578A"/>
    <w:rsid w:val="00A85EDA"/>
    <w:rsid w:val="00A864E2"/>
    <w:rsid w:val="00A86749"/>
    <w:rsid w:val="00A869BC"/>
    <w:rsid w:val="00A87077"/>
    <w:rsid w:val="00A87595"/>
    <w:rsid w:val="00A87A1F"/>
    <w:rsid w:val="00A912D0"/>
    <w:rsid w:val="00A91587"/>
    <w:rsid w:val="00A94448"/>
    <w:rsid w:val="00A96C6B"/>
    <w:rsid w:val="00AA09E6"/>
    <w:rsid w:val="00AA1D9A"/>
    <w:rsid w:val="00AA1FAC"/>
    <w:rsid w:val="00AA3F96"/>
    <w:rsid w:val="00AB0075"/>
    <w:rsid w:val="00AB2671"/>
    <w:rsid w:val="00AB31ED"/>
    <w:rsid w:val="00AB67C9"/>
    <w:rsid w:val="00AB71CA"/>
    <w:rsid w:val="00AB7BBE"/>
    <w:rsid w:val="00AC0200"/>
    <w:rsid w:val="00AC273B"/>
    <w:rsid w:val="00AC33CD"/>
    <w:rsid w:val="00AC341F"/>
    <w:rsid w:val="00AC4CB9"/>
    <w:rsid w:val="00AC5264"/>
    <w:rsid w:val="00AC684C"/>
    <w:rsid w:val="00AC6F5B"/>
    <w:rsid w:val="00AC7C14"/>
    <w:rsid w:val="00AD16A4"/>
    <w:rsid w:val="00AD2595"/>
    <w:rsid w:val="00AD3312"/>
    <w:rsid w:val="00AD53EF"/>
    <w:rsid w:val="00AD610D"/>
    <w:rsid w:val="00AD6233"/>
    <w:rsid w:val="00AE0FF7"/>
    <w:rsid w:val="00AE387B"/>
    <w:rsid w:val="00AE3EC5"/>
    <w:rsid w:val="00AE4D8E"/>
    <w:rsid w:val="00AE59AA"/>
    <w:rsid w:val="00AE6AAF"/>
    <w:rsid w:val="00AE6D44"/>
    <w:rsid w:val="00AE7F1E"/>
    <w:rsid w:val="00AF031A"/>
    <w:rsid w:val="00AF0B34"/>
    <w:rsid w:val="00AF1FFC"/>
    <w:rsid w:val="00AF4DA0"/>
    <w:rsid w:val="00AF64FC"/>
    <w:rsid w:val="00B02C0E"/>
    <w:rsid w:val="00B035E5"/>
    <w:rsid w:val="00B0498D"/>
    <w:rsid w:val="00B05AFC"/>
    <w:rsid w:val="00B06CDD"/>
    <w:rsid w:val="00B06E4C"/>
    <w:rsid w:val="00B07CBE"/>
    <w:rsid w:val="00B106EE"/>
    <w:rsid w:val="00B13336"/>
    <w:rsid w:val="00B162CD"/>
    <w:rsid w:val="00B17E72"/>
    <w:rsid w:val="00B21746"/>
    <w:rsid w:val="00B21AB0"/>
    <w:rsid w:val="00B229BD"/>
    <w:rsid w:val="00B22C89"/>
    <w:rsid w:val="00B2374E"/>
    <w:rsid w:val="00B23C03"/>
    <w:rsid w:val="00B24566"/>
    <w:rsid w:val="00B2567E"/>
    <w:rsid w:val="00B27583"/>
    <w:rsid w:val="00B34B3C"/>
    <w:rsid w:val="00B34D95"/>
    <w:rsid w:val="00B368B5"/>
    <w:rsid w:val="00B37BBA"/>
    <w:rsid w:val="00B37F13"/>
    <w:rsid w:val="00B4204B"/>
    <w:rsid w:val="00B4460E"/>
    <w:rsid w:val="00B447A9"/>
    <w:rsid w:val="00B46E89"/>
    <w:rsid w:val="00B50EE2"/>
    <w:rsid w:val="00B51484"/>
    <w:rsid w:val="00B54890"/>
    <w:rsid w:val="00B54965"/>
    <w:rsid w:val="00B54DE1"/>
    <w:rsid w:val="00B568BC"/>
    <w:rsid w:val="00B60778"/>
    <w:rsid w:val="00B61805"/>
    <w:rsid w:val="00B63872"/>
    <w:rsid w:val="00B64D86"/>
    <w:rsid w:val="00B6585D"/>
    <w:rsid w:val="00B65D07"/>
    <w:rsid w:val="00B67574"/>
    <w:rsid w:val="00B709E3"/>
    <w:rsid w:val="00B71697"/>
    <w:rsid w:val="00B71C56"/>
    <w:rsid w:val="00B75B8C"/>
    <w:rsid w:val="00B77BC5"/>
    <w:rsid w:val="00B81754"/>
    <w:rsid w:val="00B8186D"/>
    <w:rsid w:val="00B84C2D"/>
    <w:rsid w:val="00B85798"/>
    <w:rsid w:val="00B9037A"/>
    <w:rsid w:val="00B904B3"/>
    <w:rsid w:val="00B907CC"/>
    <w:rsid w:val="00B929E3"/>
    <w:rsid w:val="00B9403C"/>
    <w:rsid w:val="00B94A05"/>
    <w:rsid w:val="00B95045"/>
    <w:rsid w:val="00B956E5"/>
    <w:rsid w:val="00B9655E"/>
    <w:rsid w:val="00B96EEF"/>
    <w:rsid w:val="00B96F07"/>
    <w:rsid w:val="00BA09CE"/>
    <w:rsid w:val="00BA4A4C"/>
    <w:rsid w:val="00BA5AFC"/>
    <w:rsid w:val="00BA60C5"/>
    <w:rsid w:val="00BB1937"/>
    <w:rsid w:val="00BB35D0"/>
    <w:rsid w:val="00BB363E"/>
    <w:rsid w:val="00BB6323"/>
    <w:rsid w:val="00BB71B6"/>
    <w:rsid w:val="00BC06A7"/>
    <w:rsid w:val="00BC0BC2"/>
    <w:rsid w:val="00BC1500"/>
    <w:rsid w:val="00BC2818"/>
    <w:rsid w:val="00BC28C1"/>
    <w:rsid w:val="00BC294A"/>
    <w:rsid w:val="00BC2BE0"/>
    <w:rsid w:val="00BC3145"/>
    <w:rsid w:val="00BC3BD5"/>
    <w:rsid w:val="00BC5839"/>
    <w:rsid w:val="00BC5CA0"/>
    <w:rsid w:val="00BC5DA9"/>
    <w:rsid w:val="00BC70D9"/>
    <w:rsid w:val="00BC70F0"/>
    <w:rsid w:val="00BC743F"/>
    <w:rsid w:val="00BC7CA8"/>
    <w:rsid w:val="00BD0431"/>
    <w:rsid w:val="00BD0F35"/>
    <w:rsid w:val="00BD26E2"/>
    <w:rsid w:val="00BD3D12"/>
    <w:rsid w:val="00BD5EC7"/>
    <w:rsid w:val="00BD70F9"/>
    <w:rsid w:val="00BE245D"/>
    <w:rsid w:val="00BE3F1B"/>
    <w:rsid w:val="00BE55A3"/>
    <w:rsid w:val="00BE7FA3"/>
    <w:rsid w:val="00BF1033"/>
    <w:rsid w:val="00BF2A83"/>
    <w:rsid w:val="00BF48FB"/>
    <w:rsid w:val="00BF51DD"/>
    <w:rsid w:val="00BF5A12"/>
    <w:rsid w:val="00BF6260"/>
    <w:rsid w:val="00BF659E"/>
    <w:rsid w:val="00BF6622"/>
    <w:rsid w:val="00BF778E"/>
    <w:rsid w:val="00BF7886"/>
    <w:rsid w:val="00C0126C"/>
    <w:rsid w:val="00C02362"/>
    <w:rsid w:val="00C030CA"/>
    <w:rsid w:val="00C03DE5"/>
    <w:rsid w:val="00C048F7"/>
    <w:rsid w:val="00C04D02"/>
    <w:rsid w:val="00C04DF2"/>
    <w:rsid w:val="00C05D7E"/>
    <w:rsid w:val="00C06C4A"/>
    <w:rsid w:val="00C07BE5"/>
    <w:rsid w:val="00C07EA1"/>
    <w:rsid w:val="00C10502"/>
    <w:rsid w:val="00C10558"/>
    <w:rsid w:val="00C10A05"/>
    <w:rsid w:val="00C11174"/>
    <w:rsid w:val="00C11B44"/>
    <w:rsid w:val="00C1245B"/>
    <w:rsid w:val="00C1509F"/>
    <w:rsid w:val="00C150AA"/>
    <w:rsid w:val="00C15B2C"/>
    <w:rsid w:val="00C161C3"/>
    <w:rsid w:val="00C167D3"/>
    <w:rsid w:val="00C173BF"/>
    <w:rsid w:val="00C1772D"/>
    <w:rsid w:val="00C17E0D"/>
    <w:rsid w:val="00C2116F"/>
    <w:rsid w:val="00C216C8"/>
    <w:rsid w:val="00C21BFA"/>
    <w:rsid w:val="00C22660"/>
    <w:rsid w:val="00C241F1"/>
    <w:rsid w:val="00C25E7B"/>
    <w:rsid w:val="00C32F85"/>
    <w:rsid w:val="00C406E5"/>
    <w:rsid w:val="00C4089E"/>
    <w:rsid w:val="00C40BC2"/>
    <w:rsid w:val="00C42223"/>
    <w:rsid w:val="00C42508"/>
    <w:rsid w:val="00C432D3"/>
    <w:rsid w:val="00C43ACA"/>
    <w:rsid w:val="00C44D21"/>
    <w:rsid w:val="00C462DB"/>
    <w:rsid w:val="00C46CED"/>
    <w:rsid w:val="00C501E3"/>
    <w:rsid w:val="00C51F8C"/>
    <w:rsid w:val="00C55593"/>
    <w:rsid w:val="00C6061B"/>
    <w:rsid w:val="00C633D2"/>
    <w:rsid w:val="00C663F8"/>
    <w:rsid w:val="00C66CD5"/>
    <w:rsid w:val="00C72CF7"/>
    <w:rsid w:val="00C72DF7"/>
    <w:rsid w:val="00C72E45"/>
    <w:rsid w:val="00C7406E"/>
    <w:rsid w:val="00C745FD"/>
    <w:rsid w:val="00C75EBE"/>
    <w:rsid w:val="00C75FBB"/>
    <w:rsid w:val="00C76B84"/>
    <w:rsid w:val="00C77EAD"/>
    <w:rsid w:val="00C808E2"/>
    <w:rsid w:val="00C81387"/>
    <w:rsid w:val="00C81FCF"/>
    <w:rsid w:val="00C8594D"/>
    <w:rsid w:val="00C86378"/>
    <w:rsid w:val="00C87256"/>
    <w:rsid w:val="00C8759A"/>
    <w:rsid w:val="00C87FFE"/>
    <w:rsid w:val="00C900F0"/>
    <w:rsid w:val="00C90533"/>
    <w:rsid w:val="00C90824"/>
    <w:rsid w:val="00C92238"/>
    <w:rsid w:val="00C934D3"/>
    <w:rsid w:val="00C93CA7"/>
    <w:rsid w:val="00C94691"/>
    <w:rsid w:val="00C946C4"/>
    <w:rsid w:val="00C94754"/>
    <w:rsid w:val="00C95394"/>
    <w:rsid w:val="00C953CC"/>
    <w:rsid w:val="00CA0D1C"/>
    <w:rsid w:val="00CA1183"/>
    <w:rsid w:val="00CA2130"/>
    <w:rsid w:val="00CA3309"/>
    <w:rsid w:val="00CA3767"/>
    <w:rsid w:val="00CA43E2"/>
    <w:rsid w:val="00CA5253"/>
    <w:rsid w:val="00CA5C33"/>
    <w:rsid w:val="00CA745C"/>
    <w:rsid w:val="00CA7523"/>
    <w:rsid w:val="00CA7FE7"/>
    <w:rsid w:val="00CB0939"/>
    <w:rsid w:val="00CB17C2"/>
    <w:rsid w:val="00CB28D0"/>
    <w:rsid w:val="00CB5539"/>
    <w:rsid w:val="00CB59AE"/>
    <w:rsid w:val="00CB64A1"/>
    <w:rsid w:val="00CB7AA6"/>
    <w:rsid w:val="00CB7F08"/>
    <w:rsid w:val="00CC0BD7"/>
    <w:rsid w:val="00CC14A7"/>
    <w:rsid w:val="00CC1815"/>
    <w:rsid w:val="00CC26AE"/>
    <w:rsid w:val="00CC279D"/>
    <w:rsid w:val="00CC6834"/>
    <w:rsid w:val="00CD00AD"/>
    <w:rsid w:val="00CD09FB"/>
    <w:rsid w:val="00CD3EC4"/>
    <w:rsid w:val="00CD5480"/>
    <w:rsid w:val="00CD65ED"/>
    <w:rsid w:val="00CD6F1E"/>
    <w:rsid w:val="00CE17CC"/>
    <w:rsid w:val="00CE1D0D"/>
    <w:rsid w:val="00CE2525"/>
    <w:rsid w:val="00CE512A"/>
    <w:rsid w:val="00CE597D"/>
    <w:rsid w:val="00CE783F"/>
    <w:rsid w:val="00CE7A4F"/>
    <w:rsid w:val="00CF0DE6"/>
    <w:rsid w:val="00CF22BB"/>
    <w:rsid w:val="00CF2516"/>
    <w:rsid w:val="00CF2C8B"/>
    <w:rsid w:val="00CF4384"/>
    <w:rsid w:val="00CF451B"/>
    <w:rsid w:val="00CF481C"/>
    <w:rsid w:val="00CF6300"/>
    <w:rsid w:val="00CF6A30"/>
    <w:rsid w:val="00CF6E23"/>
    <w:rsid w:val="00CF7275"/>
    <w:rsid w:val="00D00568"/>
    <w:rsid w:val="00D01CAC"/>
    <w:rsid w:val="00D020BD"/>
    <w:rsid w:val="00D02CB3"/>
    <w:rsid w:val="00D0399D"/>
    <w:rsid w:val="00D04927"/>
    <w:rsid w:val="00D10A0B"/>
    <w:rsid w:val="00D10EDF"/>
    <w:rsid w:val="00D10F65"/>
    <w:rsid w:val="00D119E4"/>
    <w:rsid w:val="00D135AD"/>
    <w:rsid w:val="00D136A6"/>
    <w:rsid w:val="00D13D4D"/>
    <w:rsid w:val="00D144DE"/>
    <w:rsid w:val="00D15958"/>
    <w:rsid w:val="00D166A0"/>
    <w:rsid w:val="00D17287"/>
    <w:rsid w:val="00D200B4"/>
    <w:rsid w:val="00D20142"/>
    <w:rsid w:val="00D2069E"/>
    <w:rsid w:val="00D21FAD"/>
    <w:rsid w:val="00D22FDF"/>
    <w:rsid w:val="00D23064"/>
    <w:rsid w:val="00D242AE"/>
    <w:rsid w:val="00D24441"/>
    <w:rsid w:val="00D24C90"/>
    <w:rsid w:val="00D30C6E"/>
    <w:rsid w:val="00D34FA0"/>
    <w:rsid w:val="00D3580E"/>
    <w:rsid w:val="00D359FE"/>
    <w:rsid w:val="00D35F1A"/>
    <w:rsid w:val="00D37BC6"/>
    <w:rsid w:val="00D40A8A"/>
    <w:rsid w:val="00D43E3D"/>
    <w:rsid w:val="00D43E6E"/>
    <w:rsid w:val="00D44265"/>
    <w:rsid w:val="00D44A9D"/>
    <w:rsid w:val="00D45630"/>
    <w:rsid w:val="00D45FBC"/>
    <w:rsid w:val="00D50715"/>
    <w:rsid w:val="00D52125"/>
    <w:rsid w:val="00D52326"/>
    <w:rsid w:val="00D525AD"/>
    <w:rsid w:val="00D548F8"/>
    <w:rsid w:val="00D552FB"/>
    <w:rsid w:val="00D55C08"/>
    <w:rsid w:val="00D5742F"/>
    <w:rsid w:val="00D60974"/>
    <w:rsid w:val="00D60A2D"/>
    <w:rsid w:val="00D6233A"/>
    <w:rsid w:val="00D631FA"/>
    <w:rsid w:val="00D661A7"/>
    <w:rsid w:val="00D66D3F"/>
    <w:rsid w:val="00D66F31"/>
    <w:rsid w:val="00D700B4"/>
    <w:rsid w:val="00D70263"/>
    <w:rsid w:val="00D70D99"/>
    <w:rsid w:val="00D716BA"/>
    <w:rsid w:val="00D723FB"/>
    <w:rsid w:val="00D726FF"/>
    <w:rsid w:val="00D72C69"/>
    <w:rsid w:val="00D749E6"/>
    <w:rsid w:val="00D754D1"/>
    <w:rsid w:val="00D758D3"/>
    <w:rsid w:val="00D7697D"/>
    <w:rsid w:val="00D8145B"/>
    <w:rsid w:val="00D8147B"/>
    <w:rsid w:val="00D81EAB"/>
    <w:rsid w:val="00D81FC0"/>
    <w:rsid w:val="00D8267E"/>
    <w:rsid w:val="00D878DF"/>
    <w:rsid w:val="00D87C50"/>
    <w:rsid w:val="00D931E4"/>
    <w:rsid w:val="00D93B99"/>
    <w:rsid w:val="00D94714"/>
    <w:rsid w:val="00D95E07"/>
    <w:rsid w:val="00D97A4D"/>
    <w:rsid w:val="00DA0155"/>
    <w:rsid w:val="00DA027C"/>
    <w:rsid w:val="00DA0C3F"/>
    <w:rsid w:val="00DA1BCF"/>
    <w:rsid w:val="00DA58CB"/>
    <w:rsid w:val="00DA66B5"/>
    <w:rsid w:val="00DA66C0"/>
    <w:rsid w:val="00DA6FF7"/>
    <w:rsid w:val="00DB1043"/>
    <w:rsid w:val="00DB244D"/>
    <w:rsid w:val="00DB69E5"/>
    <w:rsid w:val="00DB6EC4"/>
    <w:rsid w:val="00DB7D01"/>
    <w:rsid w:val="00DC2ED2"/>
    <w:rsid w:val="00DC3A2B"/>
    <w:rsid w:val="00DC5707"/>
    <w:rsid w:val="00DC7E5A"/>
    <w:rsid w:val="00DD0EF7"/>
    <w:rsid w:val="00DD401A"/>
    <w:rsid w:val="00DD5792"/>
    <w:rsid w:val="00DD65E9"/>
    <w:rsid w:val="00DE04B7"/>
    <w:rsid w:val="00DE08E3"/>
    <w:rsid w:val="00DE13BB"/>
    <w:rsid w:val="00DE1B62"/>
    <w:rsid w:val="00DE1C1A"/>
    <w:rsid w:val="00DE1D5C"/>
    <w:rsid w:val="00DE299F"/>
    <w:rsid w:val="00DE2E12"/>
    <w:rsid w:val="00DE480B"/>
    <w:rsid w:val="00DE528D"/>
    <w:rsid w:val="00DE6933"/>
    <w:rsid w:val="00DE70DE"/>
    <w:rsid w:val="00DE70F5"/>
    <w:rsid w:val="00DE766B"/>
    <w:rsid w:val="00DE7DC1"/>
    <w:rsid w:val="00DF00C5"/>
    <w:rsid w:val="00DF0C96"/>
    <w:rsid w:val="00DF1ADD"/>
    <w:rsid w:val="00DF274E"/>
    <w:rsid w:val="00DF32D5"/>
    <w:rsid w:val="00DF3F42"/>
    <w:rsid w:val="00DF60E2"/>
    <w:rsid w:val="00DF777B"/>
    <w:rsid w:val="00E00346"/>
    <w:rsid w:val="00E02932"/>
    <w:rsid w:val="00E030BB"/>
    <w:rsid w:val="00E0470C"/>
    <w:rsid w:val="00E0658A"/>
    <w:rsid w:val="00E0733B"/>
    <w:rsid w:val="00E07A5F"/>
    <w:rsid w:val="00E13088"/>
    <w:rsid w:val="00E1799F"/>
    <w:rsid w:val="00E21529"/>
    <w:rsid w:val="00E22348"/>
    <w:rsid w:val="00E23733"/>
    <w:rsid w:val="00E2744D"/>
    <w:rsid w:val="00E30098"/>
    <w:rsid w:val="00E30531"/>
    <w:rsid w:val="00E3080B"/>
    <w:rsid w:val="00E30D26"/>
    <w:rsid w:val="00E30D64"/>
    <w:rsid w:val="00E32076"/>
    <w:rsid w:val="00E3250C"/>
    <w:rsid w:val="00E332D3"/>
    <w:rsid w:val="00E336D3"/>
    <w:rsid w:val="00E35A39"/>
    <w:rsid w:val="00E35F08"/>
    <w:rsid w:val="00E3635C"/>
    <w:rsid w:val="00E365DD"/>
    <w:rsid w:val="00E42013"/>
    <w:rsid w:val="00E42030"/>
    <w:rsid w:val="00E426F7"/>
    <w:rsid w:val="00E43DC5"/>
    <w:rsid w:val="00E4555D"/>
    <w:rsid w:val="00E47F47"/>
    <w:rsid w:val="00E51729"/>
    <w:rsid w:val="00E51B6D"/>
    <w:rsid w:val="00E531E8"/>
    <w:rsid w:val="00E53842"/>
    <w:rsid w:val="00E540AE"/>
    <w:rsid w:val="00E55A86"/>
    <w:rsid w:val="00E55B42"/>
    <w:rsid w:val="00E55CFD"/>
    <w:rsid w:val="00E563A3"/>
    <w:rsid w:val="00E5651C"/>
    <w:rsid w:val="00E566AD"/>
    <w:rsid w:val="00E56A3C"/>
    <w:rsid w:val="00E56F37"/>
    <w:rsid w:val="00E57957"/>
    <w:rsid w:val="00E60805"/>
    <w:rsid w:val="00E62133"/>
    <w:rsid w:val="00E64CBD"/>
    <w:rsid w:val="00E65335"/>
    <w:rsid w:val="00E657D9"/>
    <w:rsid w:val="00E65EBF"/>
    <w:rsid w:val="00E66198"/>
    <w:rsid w:val="00E662D4"/>
    <w:rsid w:val="00E674A8"/>
    <w:rsid w:val="00E67C5C"/>
    <w:rsid w:val="00E7075E"/>
    <w:rsid w:val="00E71726"/>
    <w:rsid w:val="00E71BBD"/>
    <w:rsid w:val="00E72F4D"/>
    <w:rsid w:val="00E73531"/>
    <w:rsid w:val="00E805E4"/>
    <w:rsid w:val="00E86489"/>
    <w:rsid w:val="00E86EA2"/>
    <w:rsid w:val="00E87292"/>
    <w:rsid w:val="00E90B73"/>
    <w:rsid w:val="00E9186F"/>
    <w:rsid w:val="00E9212D"/>
    <w:rsid w:val="00E92B81"/>
    <w:rsid w:val="00E93296"/>
    <w:rsid w:val="00E93A33"/>
    <w:rsid w:val="00E94820"/>
    <w:rsid w:val="00E94F8E"/>
    <w:rsid w:val="00E97C65"/>
    <w:rsid w:val="00EA05E9"/>
    <w:rsid w:val="00EA0EFA"/>
    <w:rsid w:val="00EA180B"/>
    <w:rsid w:val="00EA61E8"/>
    <w:rsid w:val="00EA69F2"/>
    <w:rsid w:val="00EB0822"/>
    <w:rsid w:val="00EB1125"/>
    <w:rsid w:val="00EB1930"/>
    <w:rsid w:val="00EB20CF"/>
    <w:rsid w:val="00EB362B"/>
    <w:rsid w:val="00EB3740"/>
    <w:rsid w:val="00EB3B1E"/>
    <w:rsid w:val="00EB3F2C"/>
    <w:rsid w:val="00EB4673"/>
    <w:rsid w:val="00EB4679"/>
    <w:rsid w:val="00EB4AE0"/>
    <w:rsid w:val="00EB4ED2"/>
    <w:rsid w:val="00EB50B9"/>
    <w:rsid w:val="00EB6D92"/>
    <w:rsid w:val="00EC3BD3"/>
    <w:rsid w:val="00EC45CF"/>
    <w:rsid w:val="00EC5822"/>
    <w:rsid w:val="00EC7142"/>
    <w:rsid w:val="00ED060A"/>
    <w:rsid w:val="00ED10DF"/>
    <w:rsid w:val="00ED135F"/>
    <w:rsid w:val="00ED26CF"/>
    <w:rsid w:val="00ED4ABE"/>
    <w:rsid w:val="00EE2434"/>
    <w:rsid w:val="00EE51C6"/>
    <w:rsid w:val="00EF137B"/>
    <w:rsid w:val="00EF6799"/>
    <w:rsid w:val="00EF6863"/>
    <w:rsid w:val="00F00C21"/>
    <w:rsid w:val="00F016B1"/>
    <w:rsid w:val="00F01EA0"/>
    <w:rsid w:val="00F027DE"/>
    <w:rsid w:val="00F03408"/>
    <w:rsid w:val="00F0364E"/>
    <w:rsid w:val="00F048E4"/>
    <w:rsid w:val="00F06070"/>
    <w:rsid w:val="00F06692"/>
    <w:rsid w:val="00F0706F"/>
    <w:rsid w:val="00F07F5C"/>
    <w:rsid w:val="00F11097"/>
    <w:rsid w:val="00F11FAB"/>
    <w:rsid w:val="00F12799"/>
    <w:rsid w:val="00F12AD3"/>
    <w:rsid w:val="00F13E76"/>
    <w:rsid w:val="00F14025"/>
    <w:rsid w:val="00F1480A"/>
    <w:rsid w:val="00F204FD"/>
    <w:rsid w:val="00F209CF"/>
    <w:rsid w:val="00F21364"/>
    <w:rsid w:val="00F2190F"/>
    <w:rsid w:val="00F2402E"/>
    <w:rsid w:val="00F24DDE"/>
    <w:rsid w:val="00F27A85"/>
    <w:rsid w:val="00F30537"/>
    <w:rsid w:val="00F31FBF"/>
    <w:rsid w:val="00F3493A"/>
    <w:rsid w:val="00F35DE7"/>
    <w:rsid w:val="00F36677"/>
    <w:rsid w:val="00F37D06"/>
    <w:rsid w:val="00F4031E"/>
    <w:rsid w:val="00F42D0A"/>
    <w:rsid w:val="00F43EB4"/>
    <w:rsid w:val="00F46AF1"/>
    <w:rsid w:val="00F51539"/>
    <w:rsid w:val="00F5195A"/>
    <w:rsid w:val="00F531A7"/>
    <w:rsid w:val="00F5347F"/>
    <w:rsid w:val="00F53690"/>
    <w:rsid w:val="00F536C5"/>
    <w:rsid w:val="00F53912"/>
    <w:rsid w:val="00F56092"/>
    <w:rsid w:val="00F6063D"/>
    <w:rsid w:val="00F63984"/>
    <w:rsid w:val="00F64355"/>
    <w:rsid w:val="00F64FA5"/>
    <w:rsid w:val="00F668F3"/>
    <w:rsid w:val="00F66911"/>
    <w:rsid w:val="00F71B16"/>
    <w:rsid w:val="00F72AFE"/>
    <w:rsid w:val="00F72B2F"/>
    <w:rsid w:val="00F75312"/>
    <w:rsid w:val="00F801B7"/>
    <w:rsid w:val="00F804DB"/>
    <w:rsid w:val="00F81AB9"/>
    <w:rsid w:val="00F828E3"/>
    <w:rsid w:val="00F85450"/>
    <w:rsid w:val="00F85FBD"/>
    <w:rsid w:val="00F87BEA"/>
    <w:rsid w:val="00F915BB"/>
    <w:rsid w:val="00F920B9"/>
    <w:rsid w:val="00F921E9"/>
    <w:rsid w:val="00F9661D"/>
    <w:rsid w:val="00F97380"/>
    <w:rsid w:val="00FA0066"/>
    <w:rsid w:val="00FA13A0"/>
    <w:rsid w:val="00FA2565"/>
    <w:rsid w:val="00FA56E4"/>
    <w:rsid w:val="00FA6099"/>
    <w:rsid w:val="00FA76DE"/>
    <w:rsid w:val="00FB20B4"/>
    <w:rsid w:val="00FB26FD"/>
    <w:rsid w:val="00FB285E"/>
    <w:rsid w:val="00FB2B3D"/>
    <w:rsid w:val="00FB32DE"/>
    <w:rsid w:val="00FB3DFD"/>
    <w:rsid w:val="00FB558B"/>
    <w:rsid w:val="00FB6081"/>
    <w:rsid w:val="00FB7F0A"/>
    <w:rsid w:val="00FC018C"/>
    <w:rsid w:val="00FC12D4"/>
    <w:rsid w:val="00FC1DDE"/>
    <w:rsid w:val="00FC33BC"/>
    <w:rsid w:val="00FC39DC"/>
    <w:rsid w:val="00FC44B9"/>
    <w:rsid w:val="00FC5F57"/>
    <w:rsid w:val="00FC60F7"/>
    <w:rsid w:val="00FC76D6"/>
    <w:rsid w:val="00FD0593"/>
    <w:rsid w:val="00FD1430"/>
    <w:rsid w:val="00FD1772"/>
    <w:rsid w:val="00FD24D0"/>
    <w:rsid w:val="00FD26F1"/>
    <w:rsid w:val="00FD3392"/>
    <w:rsid w:val="00FD3769"/>
    <w:rsid w:val="00FD4543"/>
    <w:rsid w:val="00FD5972"/>
    <w:rsid w:val="00FD6756"/>
    <w:rsid w:val="00FE0AAF"/>
    <w:rsid w:val="00FE159A"/>
    <w:rsid w:val="00FE20C1"/>
    <w:rsid w:val="00FE5C98"/>
    <w:rsid w:val="00FE6016"/>
    <w:rsid w:val="00FE7D97"/>
    <w:rsid w:val="00FF00B3"/>
    <w:rsid w:val="00FF13E1"/>
    <w:rsid w:val="00FF1BB5"/>
    <w:rsid w:val="00FF22E8"/>
    <w:rsid w:val="00FF56C8"/>
    <w:rsid w:val="00FF7B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13811"/>
    <w:rPr>
      <w:sz w:val="20"/>
      <w:szCs w:val="20"/>
    </w:rPr>
  </w:style>
  <w:style w:type="paragraph" w:styleId="Heading1">
    <w:name w:val="heading 1"/>
    <w:basedOn w:val="Normal"/>
    <w:next w:val="Normal"/>
    <w:link w:val="Heading1Char"/>
    <w:uiPriority w:val="99"/>
    <w:qFormat/>
    <w:rsid w:val="00386F11"/>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rsid w:val="00513811"/>
    <w:pPr>
      <w:keepNext/>
      <w:jc w:val="both"/>
      <w:outlineLvl w:val="1"/>
    </w:pPr>
    <w:rPr>
      <w:color w:val="000080"/>
      <w:sz w:val="24"/>
    </w:rPr>
  </w:style>
  <w:style w:type="paragraph" w:styleId="Heading6">
    <w:name w:val="heading 6"/>
    <w:basedOn w:val="Normal"/>
    <w:next w:val="Normal"/>
    <w:link w:val="Heading6Char"/>
    <w:uiPriority w:val="99"/>
    <w:qFormat/>
    <w:rsid w:val="006A24BF"/>
    <w:pPr>
      <w:keepNext/>
      <w:keepLines/>
      <w:spacing w:before="200"/>
      <w:outlineLvl w:val="5"/>
    </w:pPr>
    <w:rPr>
      <w:rFonts w:ascii="Cambria" w:hAnsi="Cambria"/>
      <w:i/>
      <w:iCs/>
      <w:color w:val="243F60"/>
    </w:rPr>
  </w:style>
  <w:style w:type="paragraph" w:styleId="Heading9">
    <w:name w:val="heading 9"/>
    <w:basedOn w:val="Normal"/>
    <w:next w:val="Normal"/>
    <w:link w:val="Heading9Char"/>
    <w:uiPriority w:val="99"/>
    <w:qFormat/>
    <w:rsid w:val="00513811"/>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63A3"/>
    <w:rPr>
      <w:rFonts w:ascii="Arial" w:hAnsi="Arial" w:cs="Times New Roman"/>
      <w:b/>
      <w:kern w:val="32"/>
      <w:sz w:val="32"/>
    </w:rPr>
  </w:style>
  <w:style w:type="character" w:customStyle="1" w:styleId="Heading2Char">
    <w:name w:val="Heading 2 Char"/>
    <w:basedOn w:val="DefaultParagraphFont"/>
    <w:link w:val="Heading2"/>
    <w:uiPriority w:val="99"/>
    <w:semiHidden/>
    <w:locked/>
    <w:rsid w:val="004D5743"/>
    <w:rPr>
      <w:rFonts w:ascii="Cambria" w:hAnsi="Cambria" w:cs="Times New Roman"/>
      <w:b/>
      <w:bCs/>
      <w:i/>
      <w:iCs/>
      <w:sz w:val="28"/>
      <w:szCs w:val="28"/>
    </w:rPr>
  </w:style>
  <w:style w:type="character" w:customStyle="1" w:styleId="Heading6Char">
    <w:name w:val="Heading 6 Char"/>
    <w:basedOn w:val="DefaultParagraphFont"/>
    <w:link w:val="Heading6"/>
    <w:uiPriority w:val="99"/>
    <w:semiHidden/>
    <w:locked/>
    <w:rsid w:val="006A24BF"/>
    <w:rPr>
      <w:rFonts w:ascii="Cambria" w:hAnsi="Cambria" w:cs="Times New Roman"/>
      <w:i/>
      <w:iCs/>
      <w:color w:val="243F60"/>
    </w:rPr>
  </w:style>
  <w:style w:type="character" w:customStyle="1" w:styleId="Heading9Char">
    <w:name w:val="Heading 9 Char"/>
    <w:basedOn w:val="DefaultParagraphFont"/>
    <w:link w:val="Heading9"/>
    <w:uiPriority w:val="99"/>
    <w:semiHidden/>
    <w:locked/>
    <w:rsid w:val="004D5743"/>
    <w:rPr>
      <w:rFonts w:ascii="Cambria" w:hAnsi="Cambria" w:cs="Times New Roman"/>
    </w:rPr>
  </w:style>
  <w:style w:type="paragraph" w:customStyle="1" w:styleId="qwer1">
    <w:name w:val="qwer1"/>
    <w:uiPriority w:val="99"/>
    <w:rsid w:val="000570A2"/>
    <w:pPr>
      <w:spacing w:before="120"/>
      <w:ind w:left="1094" w:hanging="1049"/>
      <w:jc w:val="center"/>
    </w:pPr>
    <w:rPr>
      <w:b/>
      <w:bCs/>
      <w:sz w:val="20"/>
      <w:szCs w:val="28"/>
    </w:rPr>
  </w:style>
  <w:style w:type="paragraph" w:customStyle="1" w:styleId="qwer2">
    <w:name w:val="qwer2"/>
    <w:uiPriority w:val="99"/>
    <w:rsid w:val="000570A2"/>
    <w:pPr>
      <w:spacing w:after="120"/>
      <w:ind w:left="1094" w:hanging="1049"/>
      <w:jc w:val="center"/>
    </w:pPr>
    <w:rPr>
      <w:b/>
      <w:bCs/>
      <w:color w:val="000000"/>
      <w:sz w:val="20"/>
      <w:szCs w:val="24"/>
    </w:rPr>
  </w:style>
  <w:style w:type="paragraph" w:customStyle="1" w:styleId="qwer3">
    <w:name w:val="qwer3"/>
    <w:basedOn w:val="qwer2"/>
    <w:uiPriority w:val="99"/>
    <w:rsid w:val="000570A2"/>
    <w:pPr>
      <w:spacing w:before="120"/>
    </w:pPr>
  </w:style>
  <w:style w:type="paragraph" w:styleId="BodyText">
    <w:name w:val="Body Text"/>
    <w:basedOn w:val="Normal"/>
    <w:link w:val="BodyTextChar"/>
    <w:uiPriority w:val="99"/>
    <w:rsid w:val="00513811"/>
    <w:pPr>
      <w:jc w:val="both"/>
    </w:pPr>
    <w:rPr>
      <w:sz w:val="24"/>
    </w:rPr>
  </w:style>
  <w:style w:type="character" w:customStyle="1" w:styleId="BodyTextChar">
    <w:name w:val="Body Text Char"/>
    <w:basedOn w:val="DefaultParagraphFont"/>
    <w:link w:val="BodyText"/>
    <w:uiPriority w:val="99"/>
    <w:semiHidden/>
    <w:locked/>
    <w:rsid w:val="004D5743"/>
    <w:rPr>
      <w:rFonts w:cs="Times New Roman"/>
      <w:sz w:val="20"/>
      <w:szCs w:val="20"/>
    </w:rPr>
  </w:style>
  <w:style w:type="paragraph" w:styleId="BodyTextIndent">
    <w:name w:val="Body Text Indent"/>
    <w:basedOn w:val="Normal"/>
    <w:link w:val="BodyTextIndentChar"/>
    <w:uiPriority w:val="99"/>
    <w:rsid w:val="00513811"/>
    <w:pPr>
      <w:spacing w:after="120"/>
      <w:ind w:left="283"/>
    </w:pPr>
    <w:rPr>
      <w:sz w:val="24"/>
    </w:rPr>
  </w:style>
  <w:style w:type="character" w:customStyle="1" w:styleId="BodyTextIndentChar">
    <w:name w:val="Body Text Indent Char"/>
    <w:basedOn w:val="DefaultParagraphFont"/>
    <w:link w:val="BodyTextIndent"/>
    <w:uiPriority w:val="99"/>
    <w:semiHidden/>
    <w:locked/>
    <w:rsid w:val="004D5743"/>
    <w:rPr>
      <w:rFonts w:cs="Times New Roman"/>
      <w:sz w:val="20"/>
      <w:szCs w:val="20"/>
    </w:rPr>
  </w:style>
  <w:style w:type="paragraph" w:customStyle="1" w:styleId="21">
    <w:name w:val="Основной текст 21"/>
    <w:basedOn w:val="Normal"/>
    <w:uiPriority w:val="99"/>
    <w:rsid w:val="00513811"/>
    <w:pPr>
      <w:widowControl w:val="0"/>
      <w:autoSpaceDE w:val="0"/>
      <w:autoSpaceDN w:val="0"/>
      <w:jc w:val="both"/>
    </w:pPr>
    <w:rPr>
      <w:szCs w:val="24"/>
    </w:rPr>
  </w:style>
  <w:style w:type="paragraph" w:styleId="BodyText2">
    <w:name w:val="Body Text 2"/>
    <w:basedOn w:val="Normal"/>
    <w:link w:val="BodyText2Char"/>
    <w:uiPriority w:val="99"/>
    <w:rsid w:val="00513811"/>
    <w:pPr>
      <w:spacing w:after="120" w:line="480" w:lineRule="auto"/>
    </w:pPr>
  </w:style>
  <w:style w:type="character" w:customStyle="1" w:styleId="BodyText2Char">
    <w:name w:val="Body Text 2 Char"/>
    <w:basedOn w:val="DefaultParagraphFont"/>
    <w:link w:val="BodyText2"/>
    <w:uiPriority w:val="99"/>
    <w:semiHidden/>
    <w:locked/>
    <w:rsid w:val="004D5743"/>
    <w:rPr>
      <w:rFonts w:cs="Times New Roman"/>
      <w:sz w:val="20"/>
      <w:szCs w:val="20"/>
    </w:rPr>
  </w:style>
  <w:style w:type="paragraph" w:customStyle="1" w:styleId="11">
    <w:name w:val="заголовок 11"/>
    <w:basedOn w:val="Normal"/>
    <w:next w:val="Normal"/>
    <w:uiPriority w:val="99"/>
    <w:rsid w:val="00513811"/>
    <w:pPr>
      <w:keepNext/>
      <w:widowControl w:val="0"/>
      <w:autoSpaceDE w:val="0"/>
      <w:autoSpaceDN w:val="0"/>
      <w:jc w:val="center"/>
    </w:pPr>
    <w:rPr>
      <w:b/>
      <w:bCs/>
      <w:szCs w:val="24"/>
    </w:rPr>
  </w:style>
  <w:style w:type="character" w:customStyle="1" w:styleId="rvts48220">
    <w:name w:val="rvts48220"/>
    <w:uiPriority w:val="99"/>
    <w:rsid w:val="00513811"/>
    <w:rPr>
      <w:rFonts w:ascii="Verdana" w:hAnsi="Verdana"/>
      <w:color w:val="000000"/>
      <w:sz w:val="16"/>
      <w:u w:val="none"/>
      <w:effect w:val="none"/>
    </w:rPr>
  </w:style>
  <w:style w:type="paragraph" w:styleId="DocumentMap">
    <w:name w:val="Document Map"/>
    <w:basedOn w:val="Normal"/>
    <w:link w:val="DocumentMapChar"/>
    <w:uiPriority w:val="99"/>
    <w:semiHidden/>
    <w:rsid w:val="00621A1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D5743"/>
    <w:rPr>
      <w:rFonts w:cs="Times New Roman"/>
      <w:sz w:val="2"/>
    </w:rPr>
  </w:style>
  <w:style w:type="paragraph" w:styleId="Footer">
    <w:name w:val="footer"/>
    <w:basedOn w:val="Normal"/>
    <w:link w:val="FooterChar"/>
    <w:uiPriority w:val="99"/>
    <w:rsid w:val="00945B8B"/>
    <w:pPr>
      <w:tabs>
        <w:tab w:val="center" w:pos="4677"/>
        <w:tab w:val="right" w:pos="9355"/>
      </w:tabs>
    </w:pPr>
  </w:style>
  <w:style w:type="character" w:customStyle="1" w:styleId="FooterChar">
    <w:name w:val="Footer Char"/>
    <w:basedOn w:val="DefaultParagraphFont"/>
    <w:link w:val="Footer"/>
    <w:uiPriority w:val="99"/>
    <w:locked/>
    <w:rsid w:val="006669B5"/>
    <w:rPr>
      <w:rFonts w:cs="Times New Roman"/>
    </w:rPr>
  </w:style>
  <w:style w:type="character" w:styleId="PageNumber">
    <w:name w:val="page number"/>
    <w:basedOn w:val="DefaultParagraphFont"/>
    <w:uiPriority w:val="99"/>
    <w:rsid w:val="00945B8B"/>
    <w:rPr>
      <w:rFonts w:cs="Times New Roman"/>
    </w:rPr>
  </w:style>
  <w:style w:type="paragraph" w:styleId="ListBullet">
    <w:name w:val="List Bullet"/>
    <w:basedOn w:val="Normal"/>
    <w:link w:val="ListBulletChar"/>
    <w:uiPriority w:val="99"/>
    <w:rsid w:val="00EB50B9"/>
    <w:pPr>
      <w:numPr>
        <w:numId w:val="1"/>
      </w:numPr>
    </w:pPr>
  </w:style>
  <w:style w:type="character" w:customStyle="1" w:styleId="ListBulletChar">
    <w:name w:val="List Bullet Char"/>
    <w:link w:val="ListBullet"/>
    <w:uiPriority w:val="99"/>
    <w:locked/>
    <w:rsid w:val="00EB50B9"/>
    <w:rPr>
      <w:lang w:val="ru-RU" w:eastAsia="ru-RU"/>
    </w:rPr>
  </w:style>
  <w:style w:type="paragraph" w:styleId="FootnoteText">
    <w:name w:val="footnote text"/>
    <w:basedOn w:val="Normal"/>
    <w:link w:val="FootnoteTextChar"/>
    <w:uiPriority w:val="99"/>
    <w:semiHidden/>
    <w:rsid w:val="001B56DB"/>
  </w:style>
  <w:style w:type="character" w:customStyle="1" w:styleId="FootnoteTextChar">
    <w:name w:val="Footnote Text Char"/>
    <w:basedOn w:val="DefaultParagraphFont"/>
    <w:link w:val="FootnoteText"/>
    <w:uiPriority w:val="99"/>
    <w:semiHidden/>
    <w:locked/>
    <w:rsid w:val="004D5743"/>
    <w:rPr>
      <w:rFonts w:cs="Times New Roman"/>
      <w:sz w:val="20"/>
      <w:szCs w:val="20"/>
    </w:rPr>
  </w:style>
  <w:style w:type="character" w:styleId="FootnoteReference">
    <w:name w:val="footnote reference"/>
    <w:basedOn w:val="DefaultParagraphFont"/>
    <w:uiPriority w:val="99"/>
    <w:semiHidden/>
    <w:rsid w:val="001B56DB"/>
    <w:rPr>
      <w:rFonts w:cs="Times New Roman"/>
      <w:vertAlign w:val="superscript"/>
    </w:rPr>
  </w:style>
  <w:style w:type="paragraph" w:styleId="NormalWeb">
    <w:name w:val="Normal (Web)"/>
    <w:basedOn w:val="Normal"/>
    <w:uiPriority w:val="99"/>
    <w:rsid w:val="00D548F8"/>
    <w:pPr>
      <w:spacing w:before="100" w:beforeAutospacing="1" w:after="100" w:afterAutospacing="1"/>
    </w:pPr>
    <w:rPr>
      <w:color w:val="000000"/>
      <w:sz w:val="24"/>
      <w:szCs w:val="24"/>
    </w:rPr>
  </w:style>
  <w:style w:type="paragraph" w:styleId="BalloonText">
    <w:name w:val="Balloon Text"/>
    <w:basedOn w:val="Normal"/>
    <w:link w:val="BalloonTextChar"/>
    <w:uiPriority w:val="99"/>
    <w:semiHidden/>
    <w:rsid w:val="00386F1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5743"/>
    <w:rPr>
      <w:rFonts w:cs="Times New Roman"/>
      <w:sz w:val="2"/>
    </w:rPr>
  </w:style>
  <w:style w:type="paragraph" w:styleId="TOC2">
    <w:name w:val="toc 2"/>
    <w:basedOn w:val="Normal"/>
    <w:next w:val="Normal"/>
    <w:autoRedefine/>
    <w:uiPriority w:val="99"/>
    <w:semiHidden/>
    <w:rsid w:val="00386F11"/>
    <w:pPr>
      <w:ind w:left="200"/>
    </w:pPr>
  </w:style>
  <w:style w:type="character" w:styleId="Hyperlink">
    <w:name w:val="Hyperlink"/>
    <w:basedOn w:val="DefaultParagraphFont"/>
    <w:uiPriority w:val="99"/>
    <w:rsid w:val="00386F11"/>
    <w:rPr>
      <w:rFonts w:cs="Times New Roman"/>
      <w:color w:val="0000FF"/>
      <w:u w:val="single"/>
    </w:rPr>
  </w:style>
  <w:style w:type="paragraph" w:styleId="TOC1">
    <w:name w:val="toc 1"/>
    <w:basedOn w:val="Normal"/>
    <w:next w:val="Normal"/>
    <w:autoRedefine/>
    <w:uiPriority w:val="99"/>
    <w:rsid w:val="00404DCF"/>
    <w:pPr>
      <w:tabs>
        <w:tab w:val="right" w:leader="dot" w:pos="9345"/>
      </w:tabs>
      <w:spacing w:before="120"/>
      <w:jc w:val="both"/>
    </w:pPr>
    <w:rPr>
      <w:noProof/>
      <w:sz w:val="24"/>
      <w:szCs w:val="24"/>
    </w:rPr>
  </w:style>
  <w:style w:type="paragraph" w:styleId="Header">
    <w:name w:val="header"/>
    <w:basedOn w:val="Normal"/>
    <w:link w:val="HeaderChar"/>
    <w:uiPriority w:val="99"/>
    <w:rsid w:val="00BC3145"/>
    <w:pPr>
      <w:tabs>
        <w:tab w:val="center" w:pos="4677"/>
        <w:tab w:val="right" w:pos="9355"/>
      </w:tabs>
    </w:pPr>
  </w:style>
  <w:style w:type="character" w:customStyle="1" w:styleId="HeaderChar">
    <w:name w:val="Header Char"/>
    <w:basedOn w:val="DefaultParagraphFont"/>
    <w:link w:val="Header"/>
    <w:uiPriority w:val="99"/>
    <w:locked/>
    <w:rsid w:val="00ED10DF"/>
    <w:rPr>
      <w:rFonts w:cs="Times New Roman"/>
    </w:rPr>
  </w:style>
  <w:style w:type="character" w:styleId="CommentReference">
    <w:name w:val="annotation reference"/>
    <w:basedOn w:val="DefaultParagraphFont"/>
    <w:uiPriority w:val="99"/>
    <w:semiHidden/>
    <w:rsid w:val="000B78F0"/>
    <w:rPr>
      <w:rFonts w:cs="Times New Roman"/>
      <w:sz w:val="16"/>
    </w:rPr>
  </w:style>
  <w:style w:type="paragraph" w:styleId="CommentText">
    <w:name w:val="annotation text"/>
    <w:basedOn w:val="Normal"/>
    <w:link w:val="CommentTextChar"/>
    <w:uiPriority w:val="99"/>
    <w:semiHidden/>
    <w:rsid w:val="000B78F0"/>
    <w:pPr>
      <w:widowControl w:val="0"/>
      <w:autoSpaceDE w:val="0"/>
      <w:autoSpaceDN w:val="0"/>
      <w:adjustRightInd w:val="0"/>
    </w:pPr>
  </w:style>
  <w:style w:type="character" w:customStyle="1" w:styleId="CommentTextChar">
    <w:name w:val="Comment Text Char"/>
    <w:basedOn w:val="DefaultParagraphFont"/>
    <w:link w:val="CommentText"/>
    <w:uiPriority w:val="99"/>
    <w:semiHidden/>
    <w:locked/>
    <w:rsid w:val="00A81903"/>
    <w:rPr>
      <w:rFonts w:cs="Times New Roman"/>
    </w:rPr>
  </w:style>
  <w:style w:type="paragraph" w:customStyle="1" w:styleId="a">
    <w:name w:val="óñòàâ"/>
    <w:basedOn w:val="Normal"/>
    <w:uiPriority w:val="99"/>
    <w:rsid w:val="003C449A"/>
    <w:pPr>
      <w:widowControl w:val="0"/>
      <w:tabs>
        <w:tab w:val="left" w:pos="709"/>
        <w:tab w:val="left" w:pos="1069"/>
      </w:tabs>
      <w:autoSpaceDE w:val="0"/>
      <w:autoSpaceDN w:val="0"/>
      <w:adjustRightInd w:val="0"/>
      <w:spacing w:before="180"/>
      <w:ind w:firstLine="709"/>
      <w:jc w:val="both"/>
    </w:pPr>
    <w:rPr>
      <w:rFonts w:ascii="Arial" w:hAnsi="Arial" w:cs="Arial"/>
      <w:sz w:val="22"/>
      <w:szCs w:val="22"/>
    </w:rPr>
  </w:style>
  <w:style w:type="paragraph" w:customStyle="1" w:styleId="a0">
    <w:name w:val="ñíîñêà"/>
    <w:basedOn w:val="Normal"/>
    <w:uiPriority w:val="99"/>
    <w:rsid w:val="0004352D"/>
    <w:pPr>
      <w:widowControl w:val="0"/>
      <w:autoSpaceDE w:val="0"/>
      <w:autoSpaceDN w:val="0"/>
      <w:adjustRightInd w:val="0"/>
      <w:ind w:firstLine="709"/>
      <w:jc w:val="both"/>
    </w:pPr>
    <w:rPr>
      <w:rFonts w:ascii="Arial" w:hAnsi="Arial" w:cs="Arial"/>
    </w:rPr>
  </w:style>
  <w:style w:type="paragraph" w:customStyle="1" w:styleId="1">
    <w:name w:val="Ñòèëü1"/>
    <w:basedOn w:val="Normal"/>
    <w:uiPriority w:val="99"/>
    <w:rsid w:val="008655F1"/>
    <w:pPr>
      <w:widowControl w:val="0"/>
      <w:tabs>
        <w:tab w:val="left" w:pos="709"/>
        <w:tab w:val="left" w:pos="1069"/>
      </w:tabs>
      <w:autoSpaceDE w:val="0"/>
      <w:autoSpaceDN w:val="0"/>
      <w:adjustRightInd w:val="0"/>
      <w:spacing w:before="180"/>
      <w:ind w:firstLine="709"/>
      <w:jc w:val="both"/>
    </w:pPr>
    <w:rPr>
      <w:rFonts w:ascii="Arial" w:hAnsi="Arial" w:cs="Arial"/>
      <w:sz w:val="22"/>
      <w:szCs w:val="22"/>
    </w:rPr>
  </w:style>
  <w:style w:type="paragraph" w:styleId="BodyTextIndent3">
    <w:name w:val="Body Text Indent 3"/>
    <w:basedOn w:val="Normal"/>
    <w:link w:val="BodyTextIndent3Char"/>
    <w:uiPriority w:val="99"/>
    <w:rsid w:val="0092501A"/>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4D5743"/>
    <w:rPr>
      <w:rFonts w:cs="Times New Roman"/>
      <w:sz w:val="16"/>
      <w:szCs w:val="16"/>
    </w:rPr>
  </w:style>
  <w:style w:type="paragraph" w:customStyle="1" w:styleId="ConsPlusNormal">
    <w:name w:val="ConsPlusNormal"/>
    <w:uiPriority w:val="99"/>
    <w:rsid w:val="00574D2F"/>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574D2F"/>
    <w:pPr>
      <w:widowControl w:val="0"/>
      <w:autoSpaceDE w:val="0"/>
      <w:autoSpaceDN w:val="0"/>
      <w:adjustRightInd w:val="0"/>
    </w:pPr>
    <w:rPr>
      <w:rFonts w:ascii="Arial" w:hAnsi="Arial" w:cs="Arial"/>
      <w:b/>
      <w:bCs/>
      <w:sz w:val="20"/>
      <w:szCs w:val="20"/>
    </w:rPr>
  </w:style>
  <w:style w:type="paragraph" w:customStyle="1" w:styleId="10">
    <w:name w:val="ñíîñêà1"/>
    <w:basedOn w:val="Normal"/>
    <w:uiPriority w:val="99"/>
    <w:rsid w:val="009100E3"/>
    <w:pPr>
      <w:widowControl w:val="0"/>
      <w:autoSpaceDE w:val="0"/>
      <w:autoSpaceDN w:val="0"/>
      <w:adjustRightInd w:val="0"/>
      <w:ind w:firstLine="709"/>
      <w:jc w:val="both"/>
    </w:pPr>
    <w:rPr>
      <w:rFonts w:ascii="Arial" w:hAnsi="Arial" w:cs="Arial"/>
    </w:rPr>
  </w:style>
  <w:style w:type="paragraph" w:styleId="CommentSubject">
    <w:name w:val="annotation subject"/>
    <w:basedOn w:val="CommentText"/>
    <w:next w:val="CommentText"/>
    <w:link w:val="CommentSubjectChar"/>
    <w:uiPriority w:val="99"/>
    <w:rsid w:val="00A81903"/>
    <w:pPr>
      <w:widowControl/>
      <w:autoSpaceDE/>
      <w:autoSpaceDN/>
      <w:adjustRightInd/>
    </w:pPr>
    <w:rPr>
      <w:b/>
      <w:bCs/>
    </w:rPr>
  </w:style>
  <w:style w:type="character" w:customStyle="1" w:styleId="CommentSubjectChar">
    <w:name w:val="Comment Subject Char"/>
    <w:basedOn w:val="CommentTextChar"/>
    <w:link w:val="CommentSubject"/>
    <w:uiPriority w:val="99"/>
    <w:locked/>
    <w:rsid w:val="00A81903"/>
  </w:style>
  <w:style w:type="paragraph" w:styleId="BodyTextIndent2">
    <w:name w:val="Body Text Indent 2"/>
    <w:basedOn w:val="Normal"/>
    <w:link w:val="BodyTextIndent2Char"/>
    <w:uiPriority w:val="99"/>
    <w:rsid w:val="002358E7"/>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4D5743"/>
    <w:rPr>
      <w:rFonts w:cs="Times New Roman"/>
      <w:sz w:val="20"/>
      <w:szCs w:val="20"/>
    </w:rPr>
  </w:style>
  <w:style w:type="paragraph" w:styleId="TOCHeading">
    <w:name w:val="TOC Heading"/>
    <w:basedOn w:val="Heading1"/>
    <w:next w:val="Normal"/>
    <w:uiPriority w:val="99"/>
    <w:qFormat/>
    <w:rsid w:val="00E030BB"/>
    <w:pPr>
      <w:keepLines/>
      <w:spacing w:before="480" w:after="0" w:line="276" w:lineRule="auto"/>
      <w:outlineLvl w:val="9"/>
    </w:pPr>
    <w:rPr>
      <w:rFonts w:ascii="Cambria" w:hAnsi="Cambria"/>
      <w:color w:val="365F91"/>
      <w:kern w:val="0"/>
      <w:sz w:val="28"/>
      <w:szCs w:val="28"/>
      <w:lang w:eastAsia="en-US"/>
    </w:rPr>
  </w:style>
  <w:style w:type="paragraph" w:customStyle="1" w:styleId="ConsNormal">
    <w:name w:val="ConsNormal"/>
    <w:uiPriority w:val="99"/>
    <w:rsid w:val="0086312E"/>
    <w:pPr>
      <w:widowControl w:val="0"/>
      <w:ind w:firstLine="720"/>
    </w:pPr>
    <w:rPr>
      <w:rFonts w:ascii="Arial" w:hAnsi="Arial"/>
      <w:sz w:val="20"/>
      <w:szCs w:val="20"/>
    </w:rPr>
  </w:style>
  <w:style w:type="paragraph" w:styleId="BodyText3">
    <w:name w:val="Body Text 3"/>
    <w:basedOn w:val="Normal"/>
    <w:link w:val="BodyText3Char"/>
    <w:uiPriority w:val="99"/>
    <w:rsid w:val="00C633D2"/>
    <w:pPr>
      <w:spacing w:after="120"/>
    </w:pPr>
    <w:rPr>
      <w:sz w:val="16"/>
      <w:szCs w:val="16"/>
    </w:rPr>
  </w:style>
  <w:style w:type="character" w:customStyle="1" w:styleId="BodyText3Char">
    <w:name w:val="Body Text 3 Char"/>
    <w:basedOn w:val="DefaultParagraphFont"/>
    <w:link w:val="BodyText3"/>
    <w:uiPriority w:val="99"/>
    <w:locked/>
    <w:rsid w:val="00C633D2"/>
    <w:rPr>
      <w:rFonts w:cs="Times New Roman"/>
      <w:sz w:val="16"/>
    </w:rPr>
  </w:style>
  <w:style w:type="paragraph" w:customStyle="1" w:styleId="12">
    <w:name w:val="Цитата1"/>
    <w:basedOn w:val="Normal"/>
    <w:uiPriority w:val="99"/>
    <w:rsid w:val="00121AAD"/>
    <w:pPr>
      <w:widowControl w:val="0"/>
      <w:overflowPunct w:val="0"/>
      <w:autoSpaceDE w:val="0"/>
      <w:autoSpaceDN w:val="0"/>
      <w:adjustRightInd w:val="0"/>
      <w:spacing w:after="30"/>
      <w:ind w:left="142" w:right="-566" w:firstLine="709"/>
      <w:jc w:val="both"/>
      <w:textAlignment w:val="baseline"/>
    </w:pPr>
    <w:rPr>
      <w:b/>
      <w:sz w:val="24"/>
    </w:rPr>
  </w:style>
  <w:style w:type="paragraph" w:customStyle="1" w:styleId="a1">
    <w:name w:val="Знак Знак Знак Знак Знак Знак Знак Знак Знак Знак Знак Знак Знак"/>
    <w:basedOn w:val="Normal"/>
    <w:uiPriority w:val="99"/>
    <w:rsid w:val="00745E38"/>
    <w:pPr>
      <w:ind w:firstLine="709"/>
      <w:jc w:val="both"/>
    </w:pPr>
    <w:rPr>
      <w:sz w:val="24"/>
    </w:rPr>
  </w:style>
  <w:style w:type="character" w:customStyle="1" w:styleId="FontStyle30">
    <w:name w:val="Font Style30"/>
    <w:uiPriority w:val="99"/>
    <w:rsid w:val="00734F6C"/>
    <w:rPr>
      <w:rFonts w:ascii="Times New Roman" w:hAnsi="Times New Roman"/>
      <w:sz w:val="22"/>
    </w:rPr>
  </w:style>
  <w:style w:type="paragraph" w:styleId="ListParagraph">
    <w:name w:val="List Paragraph"/>
    <w:basedOn w:val="Normal"/>
    <w:uiPriority w:val="99"/>
    <w:qFormat/>
    <w:rsid w:val="00C22660"/>
    <w:pPr>
      <w:ind w:left="720"/>
      <w:contextualSpacing/>
    </w:pPr>
  </w:style>
  <w:style w:type="character" w:customStyle="1" w:styleId="61">
    <w:name w:val="Заголовок 6 Знак1"/>
    <w:basedOn w:val="DefaultParagraphFont"/>
    <w:uiPriority w:val="99"/>
    <w:semiHidden/>
    <w:locked/>
    <w:rsid w:val="006A24BF"/>
    <w:rPr>
      <w:rFonts w:ascii="Calibri" w:hAnsi="Calibri" w:cs="Times New Roman"/>
      <w:b/>
      <w:bCs/>
      <w:lang w:eastAsia="ar-SA" w:bidi="ar-SA"/>
    </w:rPr>
  </w:style>
  <w:style w:type="character" w:customStyle="1" w:styleId="WW8Num5z7">
    <w:name w:val="WW8Num5z7"/>
    <w:uiPriority w:val="99"/>
    <w:rsid w:val="003106B4"/>
  </w:style>
  <w:style w:type="character" w:styleId="Strong">
    <w:name w:val="Strong"/>
    <w:basedOn w:val="DefaultParagraphFont"/>
    <w:uiPriority w:val="99"/>
    <w:qFormat/>
    <w:rsid w:val="006A1752"/>
    <w:rPr>
      <w:rFonts w:cs="Times New Roman"/>
      <w:b/>
    </w:rPr>
  </w:style>
  <w:style w:type="table" w:styleId="TableGrid">
    <w:name w:val="Table Grid"/>
    <w:basedOn w:val="TableNormal"/>
    <w:uiPriority w:val="99"/>
    <w:rsid w:val="006A175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11382644">
      <w:marLeft w:val="0"/>
      <w:marRight w:val="0"/>
      <w:marTop w:val="0"/>
      <w:marBottom w:val="0"/>
      <w:divBdr>
        <w:top w:val="none" w:sz="0" w:space="0" w:color="auto"/>
        <w:left w:val="none" w:sz="0" w:space="0" w:color="auto"/>
        <w:bottom w:val="none" w:sz="0" w:space="0" w:color="auto"/>
        <w:right w:val="none" w:sz="0" w:space="0" w:color="auto"/>
      </w:divBdr>
    </w:div>
    <w:div w:id="1911382645">
      <w:marLeft w:val="0"/>
      <w:marRight w:val="0"/>
      <w:marTop w:val="0"/>
      <w:marBottom w:val="0"/>
      <w:divBdr>
        <w:top w:val="none" w:sz="0" w:space="0" w:color="auto"/>
        <w:left w:val="none" w:sz="0" w:space="0" w:color="auto"/>
        <w:bottom w:val="none" w:sz="0" w:space="0" w:color="auto"/>
        <w:right w:val="none" w:sz="0" w:space="0" w:color="auto"/>
      </w:divBdr>
    </w:div>
    <w:div w:id="19113826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1FCF81474B8730587E87BF0E28044D62B005A480E253DE28E2F50488DB8ABF874D113D65F199224D8dC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0872524CD39917736206747044D6F635AFC0079A82112484D128761C1483076F6F4FDA23A411A164K1e1P" TargetMode="External"/><Relationship Id="rId4" Type="http://schemas.openxmlformats.org/officeDocument/2006/relationships/webSettings" Target="webSettings.xml"/><Relationship Id="rId9" Type="http://schemas.openxmlformats.org/officeDocument/2006/relationships/hyperlink" Target="http://spbex-estate.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7019</Words>
  <Characters>-32766</Characters>
  <Application>Microsoft Office Outlook</Application>
  <DocSecurity>0</DocSecurity>
  <Lines>0</Lines>
  <Paragraphs>0</Paragraphs>
  <ScaleCrop>false</ScaleCrop>
  <Company>irkut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subject/>
  <dc:creator>mironova</dc:creator>
  <cp:keywords/>
  <dc:description/>
  <cp:lastModifiedBy>u_toshik</cp:lastModifiedBy>
  <cp:revision>2</cp:revision>
  <cp:lastPrinted>2017-03-09T14:44:00Z</cp:lastPrinted>
  <dcterms:created xsi:type="dcterms:W3CDTF">2017-06-07T07:04:00Z</dcterms:created>
  <dcterms:modified xsi:type="dcterms:W3CDTF">2017-06-07T07:04:00Z</dcterms:modified>
</cp:coreProperties>
</file>